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F6FCA" w14:textId="7E6BC988" w:rsidR="0000237D" w:rsidRPr="0000237D" w:rsidRDefault="0000237D" w:rsidP="0000237D">
      <w:pPr>
        <w:pageBreakBefore/>
        <w:spacing w:after="660" w:line="240" w:lineRule="atLeast"/>
        <w:outlineLvl w:val="0"/>
        <w:rPr>
          <w:rFonts w:ascii="Verdana" w:eastAsia="DejaVu Sans" w:hAnsi="Verdana" w:cs="Times New Roman"/>
          <w:color w:val="000000"/>
          <w:sz w:val="24"/>
          <w:lang w:eastAsia="nl-NL"/>
        </w:rPr>
      </w:pPr>
      <w:bookmarkStart w:id="0" w:name="_Toc220665594"/>
      <w:bookmarkStart w:id="1" w:name="_Toc496111711"/>
      <w:bookmarkStart w:id="2" w:name="bwKopBijlage_O"/>
      <w:r>
        <w:rPr>
          <w:rFonts w:ascii="Verdana" w:eastAsia="DejaVu Sans" w:hAnsi="Verdana" w:cs="Times New Roman"/>
          <w:color w:val="000000"/>
          <w:sz w:val="24"/>
          <w:lang w:eastAsia="nl-NL"/>
        </w:rPr>
        <w:t xml:space="preserve">Bijlage K </w:t>
      </w:r>
      <w:r w:rsidRPr="0000237D">
        <w:rPr>
          <w:rFonts w:ascii="Verdana" w:eastAsia="DejaVu Sans" w:hAnsi="Verdana" w:cs="Times New Roman"/>
          <w:color w:val="000000"/>
          <w:sz w:val="24"/>
          <w:lang w:eastAsia="nl-NL"/>
        </w:rPr>
        <w:t>Format Staat van prijzen per eenheid</w:t>
      </w:r>
      <w:bookmarkEnd w:id="0"/>
      <w:bookmarkEnd w:id="1"/>
    </w:p>
    <w:tbl>
      <w:tblPr>
        <w:tblW w:w="10530" w:type="dxa"/>
        <w:tblInd w:w="-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
        <w:gridCol w:w="993"/>
        <w:gridCol w:w="709"/>
        <w:gridCol w:w="2693"/>
        <w:gridCol w:w="2977"/>
        <w:gridCol w:w="1276"/>
        <w:gridCol w:w="708"/>
        <w:gridCol w:w="708"/>
      </w:tblGrid>
      <w:tr w:rsidR="0000237D" w:rsidRPr="0000237D" w14:paraId="664015EC" w14:textId="77777777" w:rsidTr="00BF699E">
        <w:trPr>
          <w:cantSplit/>
          <w:trHeight w:val="2584"/>
        </w:trPr>
        <w:tc>
          <w:tcPr>
            <w:tcW w:w="466" w:type="dxa"/>
            <w:textDirection w:val="btLr"/>
          </w:tcPr>
          <w:p w14:paraId="72B07584" w14:textId="77777777" w:rsidR="0000237D" w:rsidRPr="0000237D" w:rsidRDefault="0000237D" w:rsidP="0000237D">
            <w:pPr>
              <w:spacing w:line="240" w:lineRule="atLeast"/>
              <w:ind w:left="113" w:right="113"/>
              <w:rPr>
                <w:rFonts w:ascii="Verdana" w:eastAsia="Calibri" w:hAnsi="Verdana" w:cs="Lohit Hindi"/>
                <w:b/>
                <w:color w:val="000000"/>
              </w:rPr>
            </w:pPr>
            <w:bookmarkStart w:id="3" w:name="bwBijl_O_STVP_EC_blok"/>
            <w:bookmarkEnd w:id="2"/>
            <w:r w:rsidRPr="0000237D">
              <w:rPr>
                <w:rFonts w:ascii="Verdana" w:eastAsia="Calibri" w:hAnsi="Verdana" w:cs="Lohit Hindi"/>
                <w:b/>
                <w:bCs/>
                <w:color w:val="000000"/>
                <w:lang w:val="en-US"/>
              </w:rPr>
              <w:t>Nr</w:t>
            </w:r>
          </w:p>
        </w:tc>
        <w:tc>
          <w:tcPr>
            <w:tcW w:w="993" w:type="dxa"/>
            <w:textDirection w:val="btLr"/>
          </w:tcPr>
          <w:p w14:paraId="769940AF" w14:textId="77777777" w:rsidR="0000237D" w:rsidRPr="0000237D" w:rsidRDefault="0000237D" w:rsidP="0000237D">
            <w:pPr>
              <w:spacing w:line="240" w:lineRule="atLeast"/>
              <w:ind w:left="113" w:right="113"/>
              <w:rPr>
                <w:rFonts w:ascii="Verdana" w:eastAsia="Calibri" w:hAnsi="Verdana" w:cs="Lohit Hindi"/>
                <w:b/>
                <w:color w:val="000000"/>
              </w:rPr>
            </w:pPr>
            <w:r w:rsidRPr="0000237D">
              <w:rPr>
                <w:rFonts w:ascii="Verdana" w:eastAsia="Calibri" w:hAnsi="Verdana" w:cs="Lohit Hindi"/>
                <w:b/>
                <w:bCs/>
                <w:color w:val="000000"/>
              </w:rPr>
              <w:t>Locatie in kanaal rekenend vanaf Farmsum (km)</w:t>
            </w:r>
          </w:p>
        </w:tc>
        <w:tc>
          <w:tcPr>
            <w:tcW w:w="709" w:type="dxa"/>
            <w:textDirection w:val="btLr"/>
          </w:tcPr>
          <w:p w14:paraId="705383F7" w14:textId="77777777" w:rsidR="0000237D" w:rsidRPr="0000237D" w:rsidRDefault="0000237D" w:rsidP="0000237D">
            <w:pPr>
              <w:spacing w:line="240" w:lineRule="atLeast"/>
              <w:ind w:left="113" w:right="113"/>
              <w:rPr>
                <w:rFonts w:ascii="Verdana" w:eastAsia="Calibri" w:hAnsi="Verdana" w:cs="Lohit Hindi"/>
                <w:b/>
                <w:color w:val="000000"/>
              </w:rPr>
            </w:pPr>
            <w:r w:rsidRPr="0000237D">
              <w:rPr>
                <w:rFonts w:ascii="Verdana" w:eastAsia="Calibri" w:hAnsi="Verdana" w:cs="Lohit Hindi"/>
                <w:b/>
                <w:bCs/>
                <w:color w:val="000000"/>
                <w:lang w:val="en-US"/>
              </w:rPr>
              <w:t xml:space="preserve">Te </w:t>
            </w:r>
            <w:proofErr w:type="spellStart"/>
            <w:r w:rsidRPr="0000237D">
              <w:rPr>
                <w:rFonts w:ascii="Verdana" w:eastAsia="Calibri" w:hAnsi="Verdana" w:cs="Lohit Hindi"/>
                <w:b/>
                <w:bCs/>
                <w:color w:val="000000"/>
                <w:lang w:val="en-US"/>
              </w:rPr>
              <w:t>verwijderen</w:t>
            </w:r>
            <w:proofErr w:type="spellEnd"/>
            <w:r w:rsidRPr="0000237D">
              <w:rPr>
                <w:rFonts w:ascii="Verdana" w:eastAsia="Calibri" w:hAnsi="Verdana" w:cs="Lohit Hindi"/>
                <w:b/>
                <w:bCs/>
                <w:color w:val="000000"/>
                <w:lang w:val="en-US"/>
              </w:rPr>
              <w:t xml:space="preserve"> </w:t>
            </w:r>
            <w:proofErr w:type="spellStart"/>
            <w:r w:rsidRPr="0000237D">
              <w:rPr>
                <w:rFonts w:ascii="Verdana" w:eastAsia="Calibri" w:hAnsi="Verdana" w:cs="Lohit Hindi"/>
                <w:b/>
                <w:bCs/>
                <w:color w:val="000000"/>
                <w:lang w:val="en-US"/>
              </w:rPr>
              <w:t>laagdikte</w:t>
            </w:r>
            <w:proofErr w:type="spellEnd"/>
            <w:r w:rsidRPr="0000237D">
              <w:rPr>
                <w:rFonts w:ascii="Verdana" w:eastAsia="Calibri" w:hAnsi="Verdana" w:cs="Lohit Hindi"/>
                <w:b/>
                <w:bCs/>
                <w:color w:val="000000"/>
                <w:lang w:val="en-US"/>
              </w:rPr>
              <w:t xml:space="preserve"> (cm)</w:t>
            </w:r>
          </w:p>
        </w:tc>
        <w:tc>
          <w:tcPr>
            <w:tcW w:w="2693" w:type="dxa"/>
            <w:textDirection w:val="btLr"/>
          </w:tcPr>
          <w:p w14:paraId="4EFA8773" w14:textId="77777777" w:rsidR="0000237D" w:rsidRPr="0000237D" w:rsidRDefault="0000237D" w:rsidP="0000237D">
            <w:pPr>
              <w:spacing w:line="240" w:lineRule="atLeast"/>
              <w:ind w:left="113" w:right="113"/>
              <w:rPr>
                <w:rFonts w:ascii="Verdana" w:eastAsia="Calibri" w:hAnsi="Verdana" w:cs="Lohit Hindi"/>
                <w:b/>
                <w:bCs/>
                <w:color w:val="000000"/>
              </w:rPr>
            </w:pPr>
            <w:r w:rsidRPr="0000237D">
              <w:rPr>
                <w:rFonts w:ascii="Verdana" w:eastAsia="Calibri" w:hAnsi="Verdana" w:cs="Lohit Hindi"/>
                <w:b/>
                <w:bCs/>
                <w:color w:val="000000"/>
              </w:rPr>
              <w:t>Klasse volgens Besluit Bodemkwaliteit</w:t>
            </w:r>
          </w:p>
          <w:p w14:paraId="7C2B3631" w14:textId="77777777" w:rsidR="0000237D" w:rsidRPr="0000237D" w:rsidRDefault="0000237D" w:rsidP="0000237D">
            <w:pPr>
              <w:spacing w:line="240" w:lineRule="atLeast"/>
              <w:ind w:left="113" w:right="113"/>
              <w:rPr>
                <w:rFonts w:ascii="Verdana" w:eastAsia="Calibri" w:hAnsi="Verdana" w:cs="Lohit Hindi"/>
                <w:b/>
                <w:bCs/>
                <w:color w:val="000000"/>
              </w:rPr>
            </w:pPr>
            <w:r w:rsidRPr="0000237D">
              <w:rPr>
                <w:rFonts w:ascii="Verdana" w:eastAsia="Calibri" w:hAnsi="Verdana" w:cs="Lohit Hindi"/>
                <w:b/>
                <w:bCs/>
                <w:color w:val="000000"/>
                <w:highlight w:val="green"/>
              </w:rPr>
              <w:t>Groen</w:t>
            </w:r>
            <w:r w:rsidRPr="0000237D">
              <w:rPr>
                <w:rFonts w:ascii="Verdana" w:eastAsia="Calibri" w:hAnsi="Verdana" w:cs="Lohit Hindi"/>
                <w:b/>
                <w:bCs/>
                <w:color w:val="000000"/>
              </w:rPr>
              <w:t xml:space="preserve"> oude klasse A</w:t>
            </w:r>
          </w:p>
          <w:p w14:paraId="20CAF9D4" w14:textId="77777777" w:rsidR="0000237D" w:rsidRPr="0000237D" w:rsidRDefault="0000237D" w:rsidP="0000237D">
            <w:pPr>
              <w:spacing w:line="240" w:lineRule="atLeast"/>
              <w:ind w:left="113" w:right="113"/>
              <w:rPr>
                <w:rFonts w:ascii="Verdana" w:eastAsia="Calibri" w:hAnsi="Verdana" w:cs="Lohit Hindi"/>
                <w:b/>
                <w:bCs/>
                <w:color w:val="000000"/>
              </w:rPr>
            </w:pPr>
            <w:r w:rsidRPr="0000237D">
              <w:rPr>
                <w:rFonts w:ascii="Verdana" w:eastAsia="Calibri" w:hAnsi="Verdana" w:cs="Lohit Hindi"/>
                <w:b/>
                <w:bCs/>
                <w:color w:val="000000"/>
                <w:highlight w:val="yellow"/>
              </w:rPr>
              <w:t>Geel</w:t>
            </w:r>
            <w:r w:rsidRPr="0000237D">
              <w:rPr>
                <w:rFonts w:ascii="Verdana" w:eastAsia="Calibri" w:hAnsi="Verdana" w:cs="Lohit Hindi"/>
                <w:b/>
                <w:bCs/>
                <w:color w:val="000000"/>
              </w:rPr>
              <w:t xml:space="preserve"> oude klasse B</w:t>
            </w:r>
          </w:p>
          <w:p w14:paraId="25DEEF97" w14:textId="77777777" w:rsidR="0000237D" w:rsidRPr="0000237D" w:rsidRDefault="0000237D" w:rsidP="0000237D">
            <w:pPr>
              <w:spacing w:line="240" w:lineRule="atLeast"/>
              <w:ind w:left="113" w:right="113"/>
              <w:rPr>
                <w:rFonts w:ascii="Verdana" w:eastAsia="Calibri" w:hAnsi="Verdana" w:cs="Lohit Hindi"/>
                <w:b/>
                <w:color w:val="000000"/>
              </w:rPr>
            </w:pPr>
            <w:r w:rsidRPr="0000237D">
              <w:rPr>
                <w:rFonts w:ascii="Verdana" w:eastAsia="Calibri" w:hAnsi="Verdana" w:cs="Lohit Hindi"/>
                <w:b/>
                <w:bCs/>
                <w:color w:val="000000"/>
                <w:highlight w:val="red"/>
              </w:rPr>
              <w:t>Rood</w:t>
            </w:r>
            <w:r w:rsidRPr="0000237D">
              <w:rPr>
                <w:rFonts w:ascii="Verdana" w:eastAsia="Calibri" w:hAnsi="Verdana" w:cs="Lohit Hindi"/>
                <w:b/>
                <w:bCs/>
                <w:color w:val="000000"/>
              </w:rPr>
              <w:t xml:space="preserve"> oude klasse industrie</w:t>
            </w:r>
          </w:p>
        </w:tc>
        <w:tc>
          <w:tcPr>
            <w:tcW w:w="2977" w:type="dxa"/>
            <w:textDirection w:val="btLr"/>
          </w:tcPr>
          <w:p w14:paraId="749A48D2" w14:textId="77777777" w:rsidR="0000237D" w:rsidRPr="0000237D" w:rsidRDefault="0000237D" w:rsidP="0000237D">
            <w:pPr>
              <w:spacing w:line="240" w:lineRule="atLeast"/>
              <w:ind w:left="113" w:right="113"/>
              <w:rPr>
                <w:rFonts w:ascii="Verdana" w:eastAsia="Calibri" w:hAnsi="Verdana" w:cs="Lohit Hindi"/>
                <w:b/>
                <w:bCs/>
                <w:color w:val="000000"/>
              </w:rPr>
            </w:pPr>
            <w:r w:rsidRPr="0000237D">
              <w:rPr>
                <w:rFonts w:ascii="Verdana" w:eastAsia="Calibri" w:hAnsi="Verdana" w:cs="Lohit Hindi"/>
                <w:b/>
                <w:bCs/>
                <w:color w:val="000000"/>
              </w:rPr>
              <w:t>Handelingskader voor hergebruik van PFAS-houdende grond en baggerspecie (dec 2023)</w:t>
            </w:r>
          </w:p>
        </w:tc>
        <w:tc>
          <w:tcPr>
            <w:tcW w:w="1276" w:type="dxa"/>
            <w:textDirection w:val="btLr"/>
          </w:tcPr>
          <w:p w14:paraId="5DE89FBE" w14:textId="77777777" w:rsidR="0000237D" w:rsidRPr="0000237D" w:rsidRDefault="0000237D" w:rsidP="0000237D">
            <w:pPr>
              <w:spacing w:line="240" w:lineRule="atLeast"/>
              <w:ind w:left="113" w:right="113"/>
              <w:rPr>
                <w:rFonts w:ascii="Verdana" w:eastAsia="Calibri" w:hAnsi="Verdana" w:cs="Lohit Hindi"/>
                <w:b/>
                <w:bCs/>
                <w:color w:val="000000"/>
              </w:rPr>
            </w:pPr>
            <w:r w:rsidRPr="0000237D">
              <w:rPr>
                <w:rFonts w:ascii="Verdana" w:eastAsia="Calibri" w:hAnsi="Verdana" w:cs="Lohit Hindi"/>
                <w:b/>
                <w:bCs/>
                <w:color w:val="000000"/>
              </w:rPr>
              <w:t>Indicatieve hoeveelheid (m3)*</w:t>
            </w:r>
          </w:p>
        </w:tc>
        <w:tc>
          <w:tcPr>
            <w:tcW w:w="708" w:type="dxa"/>
            <w:textDirection w:val="btLr"/>
          </w:tcPr>
          <w:p w14:paraId="404514D0" w14:textId="77777777" w:rsidR="0000237D" w:rsidRPr="0000237D" w:rsidRDefault="0000237D" w:rsidP="0000237D">
            <w:pPr>
              <w:spacing w:line="240" w:lineRule="atLeast"/>
              <w:ind w:left="113" w:right="113"/>
              <w:rPr>
                <w:rFonts w:ascii="Verdana" w:eastAsia="Calibri" w:hAnsi="Verdana" w:cs="Lohit Hindi"/>
                <w:b/>
                <w:bCs/>
                <w:color w:val="000000"/>
              </w:rPr>
            </w:pPr>
            <w:r w:rsidRPr="0000237D">
              <w:rPr>
                <w:rFonts w:ascii="Verdana" w:eastAsia="Calibri" w:hAnsi="Verdana" w:cs="Lohit Hindi"/>
                <w:b/>
                <w:bCs/>
                <w:color w:val="000000"/>
              </w:rPr>
              <w:t>Prijs (€/in situ m3)**</w:t>
            </w:r>
          </w:p>
        </w:tc>
        <w:tc>
          <w:tcPr>
            <w:tcW w:w="708" w:type="dxa"/>
            <w:textDirection w:val="btLr"/>
          </w:tcPr>
          <w:p w14:paraId="353C52C5" w14:textId="77777777" w:rsidR="0000237D" w:rsidRPr="0000237D" w:rsidRDefault="0000237D" w:rsidP="0000237D">
            <w:pPr>
              <w:spacing w:line="240" w:lineRule="atLeast"/>
              <w:ind w:left="113" w:right="113"/>
              <w:rPr>
                <w:rFonts w:ascii="Verdana" w:eastAsia="Calibri" w:hAnsi="Verdana" w:cs="Lohit Hindi"/>
                <w:b/>
                <w:bCs/>
                <w:color w:val="000000"/>
              </w:rPr>
            </w:pPr>
            <w:r w:rsidRPr="0000237D">
              <w:rPr>
                <w:rFonts w:ascii="Verdana" w:eastAsia="Calibri" w:hAnsi="Verdana" w:cs="Lohit Hindi"/>
                <w:b/>
                <w:bCs/>
                <w:color w:val="000000"/>
              </w:rPr>
              <w:t>totaalprijs</w:t>
            </w:r>
          </w:p>
        </w:tc>
      </w:tr>
      <w:tr w:rsidR="0000237D" w:rsidRPr="0000237D" w14:paraId="69DB4BF5" w14:textId="77777777" w:rsidTr="00BF699E">
        <w:trPr>
          <w:trHeight w:val="229"/>
        </w:trPr>
        <w:tc>
          <w:tcPr>
            <w:tcW w:w="10530" w:type="dxa"/>
            <w:gridSpan w:val="8"/>
          </w:tcPr>
          <w:p w14:paraId="4395EE14"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b/>
                <w:color w:val="000000"/>
              </w:rPr>
              <w:t xml:space="preserve">Directe kosten*** </w:t>
            </w:r>
            <w:r w:rsidRPr="0000237D">
              <w:rPr>
                <w:rFonts w:ascii="Verdana" w:eastAsia="Calibri" w:hAnsi="Verdana" w:cs="Arial"/>
                <w:b/>
                <w:i/>
                <w:vanish/>
                <w:color w:val="3366FF"/>
                <w:sz w:val="16"/>
                <w:szCs w:val="16"/>
              </w:rPr>
              <w:t>(posten benoemen op object- of systeemniveau en/of deelobject- of deelsysteemniveau)</w:t>
            </w:r>
          </w:p>
        </w:tc>
      </w:tr>
      <w:tr w:rsidR="0000237D" w:rsidRPr="0000237D" w14:paraId="510438AA" w14:textId="77777777" w:rsidTr="00BF699E">
        <w:trPr>
          <w:trHeight w:val="229"/>
        </w:trPr>
        <w:tc>
          <w:tcPr>
            <w:tcW w:w="10530" w:type="dxa"/>
            <w:gridSpan w:val="8"/>
          </w:tcPr>
          <w:p w14:paraId="1CFDD5EA"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iCs/>
                <w:color w:val="000000"/>
              </w:rPr>
              <w:t xml:space="preserve">Bouwkosten </w:t>
            </w:r>
            <w:r w:rsidRPr="0000237D">
              <w:rPr>
                <w:rFonts w:ascii="Verdana" w:eastAsia="Calibri" w:hAnsi="Verdana" w:cs="Lohit Hindi"/>
                <w:color w:val="000000"/>
              </w:rPr>
              <w:t>(Uitvoeringswerkzaamheden inclusief engineering en eenmalige kosten)</w:t>
            </w:r>
          </w:p>
        </w:tc>
      </w:tr>
      <w:tr w:rsidR="0000237D" w:rsidRPr="0000237D" w14:paraId="6486BC00" w14:textId="77777777" w:rsidTr="00BF699E">
        <w:trPr>
          <w:trHeight w:val="229"/>
        </w:trPr>
        <w:tc>
          <w:tcPr>
            <w:tcW w:w="466" w:type="dxa"/>
          </w:tcPr>
          <w:p w14:paraId="29FEB69D"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1</w:t>
            </w:r>
          </w:p>
        </w:tc>
        <w:tc>
          <w:tcPr>
            <w:tcW w:w="993" w:type="dxa"/>
          </w:tcPr>
          <w:p w14:paraId="2BB06B3F"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0-20</w:t>
            </w:r>
          </w:p>
        </w:tc>
        <w:tc>
          <w:tcPr>
            <w:tcW w:w="709" w:type="dxa"/>
          </w:tcPr>
          <w:p w14:paraId="2A0F0AEF"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0-50</w:t>
            </w:r>
          </w:p>
        </w:tc>
        <w:tc>
          <w:tcPr>
            <w:tcW w:w="2693" w:type="dxa"/>
            <w:shd w:val="clear" w:color="auto" w:fill="92D050"/>
          </w:tcPr>
          <w:p w14:paraId="1E232B66"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rPr>
              <w:t>Niet verontreinigd (waterbodem) / Algemeen toepasbaar (baggerspecie)</w:t>
            </w:r>
          </w:p>
        </w:tc>
        <w:tc>
          <w:tcPr>
            <w:tcW w:w="2977" w:type="dxa"/>
          </w:tcPr>
          <w:p w14:paraId="4644A0DA"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wel toepasbaar volgens handelingskader 4.8.2</w:t>
            </w:r>
          </w:p>
        </w:tc>
        <w:tc>
          <w:tcPr>
            <w:tcW w:w="1276" w:type="dxa"/>
          </w:tcPr>
          <w:p w14:paraId="51DB98E5"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10.000</w:t>
            </w:r>
          </w:p>
        </w:tc>
        <w:tc>
          <w:tcPr>
            <w:tcW w:w="708" w:type="dxa"/>
          </w:tcPr>
          <w:p w14:paraId="708570E4"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4A48C3A7"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1E750BAE" w14:textId="77777777" w:rsidTr="00BF699E">
        <w:trPr>
          <w:trHeight w:val="244"/>
        </w:trPr>
        <w:tc>
          <w:tcPr>
            <w:tcW w:w="466" w:type="dxa"/>
          </w:tcPr>
          <w:p w14:paraId="1FE74024"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2</w:t>
            </w:r>
          </w:p>
        </w:tc>
        <w:tc>
          <w:tcPr>
            <w:tcW w:w="993" w:type="dxa"/>
          </w:tcPr>
          <w:p w14:paraId="05946D63"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0-20</w:t>
            </w:r>
          </w:p>
        </w:tc>
        <w:tc>
          <w:tcPr>
            <w:tcW w:w="709" w:type="dxa"/>
          </w:tcPr>
          <w:p w14:paraId="2A352D4F"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0-50</w:t>
            </w:r>
          </w:p>
        </w:tc>
        <w:tc>
          <w:tcPr>
            <w:tcW w:w="2693" w:type="dxa"/>
            <w:shd w:val="clear" w:color="auto" w:fill="92D050"/>
          </w:tcPr>
          <w:p w14:paraId="5517E7F8"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rPr>
              <w:t>Niet verontreinigd (waterbodem) / Algemeen toepasbaar (baggerspecie)</w:t>
            </w:r>
          </w:p>
        </w:tc>
        <w:tc>
          <w:tcPr>
            <w:tcW w:w="2977" w:type="dxa"/>
          </w:tcPr>
          <w:p w14:paraId="112AFEBF"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niet toepasbaar volgens handelingskader 4.8.2</w:t>
            </w:r>
          </w:p>
        </w:tc>
        <w:tc>
          <w:tcPr>
            <w:tcW w:w="1276" w:type="dxa"/>
          </w:tcPr>
          <w:p w14:paraId="397B9D36"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564AE074"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1191B90E"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3C466C2B" w14:textId="77777777" w:rsidTr="00BF699E">
        <w:trPr>
          <w:trHeight w:val="244"/>
        </w:trPr>
        <w:tc>
          <w:tcPr>
            <w:tcW w:w="466" w:type="dxa"/>
          </w:tcPr>
          <w:p w14:paraId="0B4DD187"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3</w:t>
            </w:r>
          </w:p>
        </w:tc>
        <w:tc>
          <w:tcPr>
            <w:tcW w:w="993" w:type="dxa"/>
          </w:tcPr>
          <w:p w14:paraId="436BEE2D"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0-20</w:t>
            </w:r>
          </w:p>
        </w:tc>
        <w:tc>
          <w:tcPr>
            <w:tcW w:w="709" w:type="dxa"/>
          </w:tcPr>
          <w:p w14:paraId="1E9D0ECA"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0-50</w:t>
            </w:r>
          </w:p>
        </w:tc>
        <w:tc>
          <w:tcPr>
            <w:tcW w:w="2693" w:type="dxa"/>
            <w:shd w:val="clear" w:color="auto" w:fill="FFFF00"/>
          </w:tcPr>
          <w:p w14:paraId="0A4D1814"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 xml:space="preserve">Licht </w:t>
            </w:r>
            <w:proofErr w:type="spellStart"/>
            <w:r w:rsidRPr="0000237D">
              <w:rPr>
                <w:rFonts w:ascii="Verdana" w:eastAsia="Calibri" w:hAnsi="Verdana" w:cs="Lohit Hindi"/>
                <w:lang w:val="en-US"/>
              </w:rPr>
              <w:t>verontreinigd</w:t>
            </w:r>
            <w:proofErr w:type="spellEnd"/>
          </w:p>
        </w:tc>
        <w:tc>
          <w:tcPr>
            <w:tcW w:w="2977" w:type="dxa"/>
          </w:tcPr>
          <w:p w14:paraId="4AA16FB0"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wel toepasbaar volgens handelingskader 4.8.2</w:t>
            </w:r>
          </w:p>
        </w:tc>
        <w:tc>
          <w:tcPr>
            <w:tcW w:w="1276" w:type="dxa"/>
          </w:tcPr>
          <w:p w14:paraId="2E468429"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30.000</w:t>
            </w:r>
          </w:p>
        </w:tc>
        <w:tc>
          <w:tcPr>
            <w:tcW w:w="708" w:type="dxa"/>
          </w:tcPr>
          <w:p w14:paraId="6248EED6"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22FF6EB2"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6C376E1F" w14:textId="77777777" w:rsidTr="00BF699E">
        <w:trPr>
          <w:trHeight w:val="244"/>
        </w:trPr>
        <w:tc>
          <w:tcPr>
            <w:tcW w:w="466" w:type="dxa"/>
          </w:tcPr>
          <w:p w14:paraId="74B08EBA"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4</w:t>
            </w:r>
          </w:p>
        </w:tc>
        <w:tc>
          <w:tcPr>
            <w:tcW w:w="993" w:type="dxa"/>
          </w:tcPr>
          <w:p w14:paraId="34605EFF"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0-20</w:t>
            </w:r>
          </w:p>
        </w:tc>
        <w:tc>
          <w:tcPr>
            <w:tcW w:w="709" w:type="dxa"/>
          </w:tcPr>
          <w:p w14:paraId="702925FD"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0-50</w:t>
            </w:r>
          </w:p>
        </w:tc>
        <w:tc>
          <w:tcPr>
            <w:tcW w:w="2693" w:type="dxa"/>
            <w:shd w:val="clear" w:color="auto" w:fill="FFFF00"/>
          </w:tcPr>
          <w:p w14:paraId="75A35471"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 xml:space="preserve">Licht </w:t>
            </w:r>
            <w:proofErr w:type="spellStart"/>
            <w:r w:rsidRPr="0000237D">
              <w:rPr>
                <w:rFonts w:ascii="Verdana" w:eastAsia="Calibri" w:hAnsi="Verdana" w:cs="Lohit Hindi"/>
                <w:lang w:val="en-US"/>
              </w:rPr>
              <w:t>verontreinigd</w:t>
            </w:r>
            <w:proofErr w:type="spellEnd"/>
          </w:p>
        </w:tc>
        <w:tc>
          <w:tcPr>
            <w:tcW w:w="2977" w:type="dxa"/>
          </w:tcPr>
          <w:p w14:paraId="15EB64DF"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niet toepasbaar volgens handelingskader 4.8.2</w:t>
            </w:r>
          </w:p>
        </w:tc>
        <w:tc>
          <w:tcPr>
            <w:tcW w:w="1276" w:type="dxa"/>
          </w:tcPr>
          <w:p w14:paraId="02896F32"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10.000</w:t>
            </w:r>
          </w:p>
        </w:tc>
        <w:tc>
          <w:tcPr>
            <w:tcW w:w="708" w:type="dxa"/>
          </w:tcPr>
          <w:p w14:paraId="6D7B7CC5"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356E86D5"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5A2246BB" w14:textId="77777777" w:rsidTr="00BF699E">
        <w:trPr>
          <w:trHeight w:val="244"/>
        </w:trPr>
        <w:tc>
          <w:tcPr>
            <w:tcW w:w="466" w:type="dxa"/>
          </w:tcPr>
          <w:p w14:paraId="258885D0"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5</w:t>
            </w:r>
          </w:p>
        </w:tc>
        <w:tc>
          <w:tcPr>
            <w:tcW w:w="993" w:type="dxa"/>
          </w:tcPr>
          <w:p w14:paraId="01823B6E"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0-20</w:t>
            </w:r>
          </w:p>
        </w:tc>
        <w:tc>
          <w:tcPr>
            <w:tcW w:w="709" w:type="dxa"/>
          </w:tcPr>
          <w:p w14:paraId="7C2EADA5"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0-50</w:t>
            </w:r>
          </w:p>
        </w:tc>
        <w:tc>
          <w:tcPr>
            <w:tcW w:w="2693" w:type="dxa"/>
            <w:shd w:val="clear" w:color="auto" w:fill="FFFF00"/>
          </w:tcPr>
          <w:p w14:paraId="25C8861C"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Matig verontreinigd</w:t>
            </w:r>
          </w:p>
        </w:tc>
        <w:tc>
          <w:tcPr>
            <w:tcW w:w="2977" w:type="dxa"/>
          </w:tcPr>
          <w:p w14:paraId="18CDA63C"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wel toepasbaar volgens handelingskader 4.8.2</w:t>
            </w:r>
          </w:p>
        </w:tc>
        <w:tc>
          <w:tcPr>
            <w:tcW w:w="1276" w:type="dxa"/>
          </w:tcPr>
          <w:p w14:paraId="246EF8E8"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504F9D18"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194A8022"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57B48AE3" w14:textId="77777777" w:rsidTr="00BF699E">
        <w:trPr>
          <w:trHeight w:val="244"/>
        </w:trPr>
        <w:tc>
          <w:tcPr>
            <w:tcW w:w="466" w:type="dxa"/>
          </w:tcPr>
          <w:p w14:paraId="70005E7B"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6</w:t>
            </w:r>
          </w:p>
        </w:tc>
        <w:tc>
          <w:tcPr>
            <w:tcW w:w="993" w:type="dxa"/>
          </w:tcPr>
          <w:p w14:paraId="593579C3"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0-20</w:t>
            </w:r>
          </w:p>
        </w:tc>
        <w:tc>
          <w:tcPr>
            <w:tcW w:w="709" w:type="dxa"/>
          </w:tcPr>
          <w:p w14:paraId="738D0906"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0-50</w:t>
            </w:r>
          </w:p>
        </w:tc>
        <w:tc>
          <w:tcPr>
            <w:tcW w:w="2693" w:type="dxa"/>
            <w:shd w:val="clear" w:color="auto" w:fill="FFFF00"/>
          </w:tcPr>
          <w:p w14:paraId="04A02D8F"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Matig verontreinigd</w:t>
            </w:r>
          </w:p>
        </w:tc>
        <w:tc>
          <w:tcPr>
            <w:tcW w:w="2977" w:type="dxa"/>
          </w:tcPr>
          <w:p w14:paraId="10007C87"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niet toepasbaar volgens handelingskader 4.8.2</w:t>
            </w:r>
          </w:p>
        </w:tc>
        <w:tc>
          <w:tcPr>
            <w:tcW w:w="1276" w:type="dxa"/>
          </w:tcPr>
          <w:p w14:paraId="7DB5F5A5"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489DBA65"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66048D7B"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3BBDFA88" w14:textId="77777777" w:rsidTr="00BF699E">
        <w:trPr>
          <w:trHeight w:val="244"/>
        </w:trPr>
        <w:tc>
          <w:tcPr>
            <w:tcW w:w="466" w:type="dxa"/>
          </w:tcPr>
          <w:p w14:paraId="44411330"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7</w:t>
            </w:r>
          </w:p>
        </w:tc>
        <w:tc>
          <w:tcPr>
            <w:tcW w:w="993" w:type="dxa"/>
          </w:tcPr>
          <w:p w14:paraId="0F89E16C"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0-20</w:t>
            </w:r>
          </w:p>
        </w:tc>
        <w:tc>
          <w:tcPr>
            <w:tcW w:w="709" w:type="dxa"/>
          </w:tcPr>
          <w:p w14:paraId="37999C90"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0-50</w:t>
            </w:r>
          </w:p>
        </w:tc>
        <w:tc>
          <w:tcPr>
            <w:tcW w:w="2693" w:type="dxa"/>
            <w:shd w:val="clear" w:color="auto" w:fill="FF0000"/>
          </w:tcPr>
          <w:p w14:paraId="1B182039"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Sterk verontreinigd</w:t>
            </w:r>
          </w:p>
        </w:tc>
        <w:tc>
          <w:tcPr>
            <w:tcW w:w="2977" w:type="dxa"/>
          </w:tcPr>
          <w:p w14:paraId="0798F15E"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wel toepasbaar volgens handelingskader 4.8.2</w:t>
            </w:r>
          </w:p>
        </w:tc>
        <w:tc>
          <w:tcPr>
            <w:tcW w:w="1276" w:type="dxa"/>
          </w:tcPr>
          <w:p w14:paraId="117061A4"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1F5E96CA"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0ACB7E6E"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0FBA8940" w14:textId="77777777" w:rsidTr="00BF699E">
        <w:trPr>
          <w:trHeight w:val="244"/>
        </w:trPr>
        <w:tc>
          <w:tcPr>
            <w:tcW w:w="466" w:type="dxa"/>
          </w:tcPr>
          <w:p w14:paraId="02411292"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8</w:t>
            </w:r>
          </w:p>
        </w:tc>
        <w:tc>
          <w:tcPr>
            <w:tcW w:w="993" w:type="dxa"/>
          </w:tcPr>
          <w:p w14:paraId="15721261"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0-20</w:t>
            </w:r>
          </w:p>
        </w:tc>
        <w:tc>
          <w:tcPr>
            <w:tcW w:w="709" w:type="dxa"/>
          </w:tcPr>
          <w:p w14:paraId="5437D494"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0-50</w:t>
            </w:r>
          </w:p>
        </w:tc>
        <w:tc>
          <w:tcPr>
            <w:tcW w:w="2693" w:type="dxa"/>
            <w:shd w:val="clear" w:color="auto" w:fill="FF0000"/>
          </w:tcPr>
          <w:p w14:paraId="7CE30B3A"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Sterk verontreinigd</w:t>
            </w:r>
          </w:p>
        </w:tc>
        <w:tc>
          <w:tcPr>
            <w:tcW w:w="2977" w:type="dxa"/>
          </w:tcPr>
          <w:p w14:paraId="2D32ABA1"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niet toepasbaar volgens handelingskader 4.8.2</w:t>
            </w:r>
          </w:p>
        </w:tc>
        <w:tc>
          <w:tcPr>
            <w:tcW w:w="1276" w:type="dxa"/>
          </w:tcPr>
          <w:p w14:paraId="0BEF0733"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80.000</w:t>
            </w:r>
          </w:p>
        </w:tc>
        <w:tc>
          <w:tcPr>
            <w:tcW w:w="708" w:type="dxa"/>
          </w:tcPr>
          <w:p w14:paraId="6BF3DC7B"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055E5A4A"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14A4EBF0" w14:textId="77777777" w:rsidTr="00BF699E">
        <w:trPr>
          <w:trHeight w:val="244"/>
        </w:trPr>
        <w:tc>
          <w:tcPr>
            <w:tcW w:w="466" w:type="dxa"/>
          </w:tcPr>
          <w:p w14:paraId="023010DB"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9</w:t>
            </w:r>
          </w:p>
        </w:tc>
        <w:tc>
          <w:tcPr>
            <w:tcW w:w="993" w:type="dxa"/>
          </w:tcPr>
          <w:p w14:paraId="0903424E"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0-20</w:t>
            </w:r>
          </w:p>
        </w:tc>
        <w:tc>
          <w:tcPr>
            <w:tcW w:w="709" w:type="dxa"/>
          </w:tcPr>
          <w:p w14:paraId="5D136C46"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50+</w:t>
            </w:r>
          </w:p>
        </w:tc>
        <w:tc>
          <w:tcPr>
            <w:tcW w:w="2693" w:type="dxa"/>
            <w:shd w:val="clear" w:color="auto" w:fill="92D050"/>
          </w:tcPr>
          <w:p w14:paraId="4D2DA445"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rPr>
              <w:t>Niet verontreinigd (waterbodem) / Algemeen toepasbaar (baggerspecie)</w:t>
            </w:r>
          </w:p>
        </w:tc>
        <w:tc>
          <w:tcPr>
            <w:tcW w:w="2977" w:type="dxa"/>
          </w:tcPr>
          <w:p w14:paraId="6B03B65E"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wel toepasbaar volgens handelingskader 4.8.2</w:t>
            </w:r>
          </w:p>
        </w:tc>
        <w:tc>
          <w:tcPr>
            <w:tcW w:w="1276" w:type="dxa"/>
          </w:tcPr>
          <w:p w14:paraId="0878230C"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10.000</w:t>
            </w:r>
          </w:p>
          <w:p w14:paraId="03E5303F"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0A788CCC"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4DBE3285"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7FE7E69D" w14:textId="77777777" w:rsidTr="00BF699E">
        <w:trPr>
          <w:trHeight w:val="244"/>
        </w:trPr>
        <w:tc>
          <w:tcPr>
            <w:tcW w:w="466" w:type="dxa"/>
          </w:tcPr>
          <w:p w14:paraId="15FC24F1"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10</w:t>
            </w:r>
          </w:p>
        </w:tc>
        <w:tc>
          <w:tcPr>
            <w:tcW w:w="993" w:type="dxa"/>
          </w:tcPr>
          <w:p w14:paraId="0521E15C"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0-20</w:t>
            </w:r>
          </w:p>
        </w:tc>
        <w:tc>
          <w:tcPr>
            <w:tcW w:w="709" w:type="dxa"/>
          </w:tcPr>
          <w:p w14:paraId="7FCF358C"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50+</w:t>
            </w:r>
          </w:p>
        </w:tc>
        <w:tc>
          <w:tcPr>
            <w:tcW w:w="2693" w:type="dxa"/>
            <w:shd w:val="clear" w:color="auto" w:fill="92D050"/>
          </w:tcPr>
          <w:p w14:paraId="4B4645BA"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rPr>
              <w:t>Niet verontreinigd (waterbodem) / Algemeen toepasbaar (baggerspecie)</w:t>
            </w:r>
          </w:p>
        </w:tc>
        <w:tc>
          <w:tcPr>
            <w:tcW w:w="2977" w:type="dxa"/>
          </w:tcPr>
          <w:p w14:paraId="61EDD2CD"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niet toepasbaar volgens handelingskader 4.8.2</w:t>
            </w:r>
          </w:p>
        </w:tc>
        <w:tc>
          <w:tcPr>
            <w:tcW w:w="1276" w:type="dxa"/>
          </w:tcPr>
          <w:p w14:paraId="7BBCE154"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181D5213"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37E24E70"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4BF33DEB" w14:textId="77777777" w:rsidTr="00BF699E">
        <w:trPr>
          <w:trHeight w:val="244"/>
        </w:trPr>
        <w:tc>
          <w:tcPr>
            <w:tcW w:w="466" w:type="dxa"/>
          </w:tcPr>
          <w:p w14:paraId="7E87239F"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11</w:t>
            </w:r>
          </w:p>
        </w:tc>
        <w:tc>
          <w:tcPr>
            <w:tcW w:w="993" w:type="dxa"/>
          </w:tcPr>
          <w:p w14:paraId="216E7E14"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0-20</w:t>
            </w:r>
          </w:p>
        </w:tc>
        <w:tc>
          <w:tcPr>
            <w:tcW w:w="709" w:type="dxa"/>
          </w:tcPr>
          <w:p w14:paraId="26E78DB9"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50+</w:t>
            </w:r>
          </w:p>
        </w:tc>
        <w:tc>
          <w:tcPr>
            <w:tcW w:w="2693" w:type="dxa"/>
            <w:shd w:val="clear" w:color="auto" w:fill="FFFF00"/>
          </w:tcPr>
          <w:p w14:paraId="1C34BE7D"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 xml:space="preserve">Licht </w:t>
            </w:r>
            <w:proofErr w:type="spellStart"/>
            <w:r w:rsidRPr="0000237D">
              <w:rPr>
                <w:rFonts w:ascii="Verdana" w:eastAsia="Calibri" w:hAnsi="Verdana" w:cs="Lohit Hindi"/>
                <w:lang w:val="en-US"/>
              </w:rPr>
              <w:t>verontreinigd</w:t>
            </w:r>
            <w:proofErr w:type="spellEnd"/>
          </w:p>
        </w:tc>
        <w:tc>
          <w:tcPr>
            <w:tcW w:w="2977" w:type="dxa"/>
          </w:tcPr>
          <w:p w14:paraId="2E7C7171"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wel toepasbaar volgens handelingskader 4.8.2</w:t>
            </w:r>
          </w:p>
        </w:tc>
        <w:tc>
          <w:tcPr>
            <w:tcW w:w="1276" w:type="dxa"/>
          </w:tcPr>
          <w:p w14:paraId="7718C015"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0B8DE323"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5D4F72C8"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18D65398" w14:textId="77777777" w:rsidTr="00BF699E">
        <w:trPr>
          <w:trHeight w:val="244"/>
        </w:trPr>
        <w:tc>
          <w:tcPr>
            <w:tcW w:w="466" w:type="dxa"/>
          </w:tcPr>
          <w:p w14:paraId="4D9B435A"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12</w:t>
            </w:r>
          </w:p>
        </w:tc>
        <w:tc>
          <w:tcPr>
            <w:tcW w:w="993" w:type="dxa"/>
          </w:tcPr>
          <w:p w14:paraId="5873AB83"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0-20</w:t>
            </w:r>
          </w:p>
        </w:tc>
        <w:tc>
          <w:tcPr>
            <w:tcW w:w="709" w:type="dxa"/>
          </w:tcPr>
          <w:p w14:paraId="688795EE"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50+</w:t>
            </w:r>
          </w:p>
        </w:tc>
        <w:tc>
          <w:tcPr>
            <w:tcW w:w="2693" w:type="dxa"/>
            <w:shd w:val="clear" w:color="auto" w:fill="FFFF00"/>
          </w:tcPr>
          <w:p w14:paraId="348FC765"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 xml:space="preserve">Licht </w:t>
            </w:r>
            <w:proofErr w:type="spellStart"/>
            <w:r w:rsidRPr="0000237D">
              <w:rPr>
                <w:rFonts w:ascii="Verdana" w:eastAsia="Calibri" w:hAnsi="Verdana" w:cs="Lohit Hindi"/>
                <w:lang w:val="en-US"/>
              </w:rPr>
              <w:t>verontreinigd</w:t>
            </w:r>
            <w:proofErr w:type="spellEnd"/>
          </w:p>
        </w:tc>
        <w:tc>
          <w:tcPr>
            <w:tcW w:w="2977" w:type="dxa"/>
          </w:tcPr>
          <w:p w14:paraId="0AE131CE"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niet toepasbaar volgens handelingskader 4.8.2</w:t>
            </w:r>
          </w:p>
        </w:tc>
        <w:tc>
          <w:tcPr>
            <w:tcW w:w="1276" w:type="dxa"/>
          </w:tcPr>
          <w:p w14:paraId="7C406394"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4D392A5D"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251B0688"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1E204B0C" w14:textId="77777777" w:rsidTr="00BF699E">
        <w:trPr>
          <w:trHeight w:val="244"/>
        </w:trPr>
        <w:tc>
          <w:tcPr>
            <w:tcW w:w="466" w:type="dxa"/>
          </w:tcPr>
          <w:p w14:paraId="7151ACEE"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13</w:t>
            </w:r>
          </w:p>
        </w:tc>
        <w:tc>
          <w:tcPr>
            <w:tcW w:w="993" w:type="dxa"/>
          </w:tcPr>
          <w:p w14:paraId="656427EF"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0-20</w:t>
            </w:r>
          </w:p>
        </w:tc>
        <w:tc>
          <w:tcPr>
            <w:tcW w:w="709" w:type="dxa"/>
          </w:tcPr>
          <w:p w14:paraId="4E5CF73B"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50+</w:t>
            </w:r>
          </w:p>
        </w:tc>
        <w:tc>
          <w:tcPr>
            <w:tcW w:w="2693" w:type="dxa"/>
            <w:shd w:val="clear" w:color="auto" w:fill="FFFF00"/>
          </w:tcPr>
          <w:p w14:paraId="5F85727D"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Matig verontreinigd</w:t>
            </w:r>
          </w:p>
        </w:tc>
        <w:tc>
          <w:tcPr>
            <w:tcW w:w="2977" w:type="dxa"/>
          </w:tcPr>
          <w:p w14:paraId="1D86205F"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wel toepasbaar volgens handelingskader 4.8.2</w:t>
            </w:r>
          </w:p>
        </w:tc>
        <w:tc>
          <w:tcPr>
            <w:tcW w:w="1276" w:type="dxa"/>
          </w:tcPr>
          <w:p w14:paraId="3D9492C3"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07CF09CD"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2CB7B179"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68A0F68C" w14:textId="77777777" w:rsidTr="00BF699E">
        <w:trPr>
          <w:trHeight w:val="244"/>
        </w:trPr>
        <w:tc>
          <w:tcPr>
            <w:tcW w:w="466" w:type="dxa"/>
          </w:tcPr>
          <w:p w14:paraId="57EBC7E6"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14</w:t>
            </w:r>
          </w:p>
        </w:tc>
        <w:tc>
          <w:tcPr>
            <w:tcW w:w="993" w:type="dxa"/>
          </w:tcPr>
          <w:p w14:paraId="0B60B9C5"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0-20</w:t>
            </w:r>
          </w:p>
        </w:tc>
        <w:tc>
          <w:tcPr>
            <w:tcW w:w="709" w:type="dxa"/>
          </w:tcPr>
          <w:p w14:paraId="18C36DAC"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50+</w:t>
            </w:r>
          </w:p>
        </w:tc>
        <w:tc>
          <w:tcPr>
            <w:tcW w:w="2693" w:type="dxa"/>
            <w:shd w:val="clear" w:color="auto" w:fill="FFFF00"/>
          </w:tcPr>
          <w:p w14:paraId="1C530E51"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Matig verontreinigd</w:t>
            </w:r>
          </w:p>
        </w:tc>
        <w:tc>
          <w:tcPr>
            <w:tcW w:w="2977" w:type="dxa"/>
          </w:tcPr>
          <w:p w14:paraId="3959010F"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niet toepasbaar volgens handelingskader 4.8.2</w:t>
            </w:r>
          </w:p>
        </w:tc>
        <w:tc>
          <w:tcPr>
            <w:tcW w:w="1276" w:type="dxa"/>
          </w:tcPr>
          <w:p w14:paraId="268A68CE"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26E35DD6"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7B939AA7"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5BDA784C" w14:textId="77777777" w:rsidTr="00BF699E">
        <w:trPr>
          <w:trHeight w:val="244"/>
        </w:trPr>
        <w:tc>
          <w:tcPr>
            <w:tcW w:w="466" w:type="dxa"/>
          </w:tcPr>
          <w:p w14:paraId="021F38B2"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15</w:t>
            </w:r>
          </w:p>
        </w:tc>
        <w:tc>
          <w:tcPr>
            <w:tcW w:w="993" w:type="dxa"/>
          </w:tcPr>
          <w:p w14:paraId="02CEC45B"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0-20</w:t>
            </w:r>
          </w:p>
        </w:tc>
        <w:tc>
          <w:tcPr>
            <w:tcW w:w="709" w:type="dxa"/>
          </w:tcPr>
          <w:p w14:paraId="514F99AC"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50+</w:t>
            </w:r>
          </w:p>
        </w:tc>
        <w:tc>
          <w:tcPr>
            <w:tcW w:w="2693" w:type="dxa"/>
            <w:shd w:val="clear" w:color="auto" w:fill="FF0000"/>
          </w:tcPr>
          <w:p w14:paraId="75C73850"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Sterk verontreinigd</w:t>
            </w:r>
          </w:p>
        </w:tc>
        <w:tc>
          <w:tcPr>
            <w:tcW w:w="2977" w:type="dxa"/>
          </w:tcPr>
          <w:p w14:paraId="76C84FA4"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wel toepasbaar volgens handelingskader 4.8.2</w:t>
            </w:r>
          </w:p>
        </w:tc>
        <w:tc>
          <w:tcPr>
            <w:tcW w:w="1276" w:type="dxa"/>
          </w:tcPr>
          <w:p w14:paraId="7DA44D12"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232DAD8B"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2A6766AB"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0B0F1EB8" w14:textId="77777777" w:rsidTr="00BF699E">
        <w:trPr>
          <w:trHeight w:val="244"/>
        </w:trPr>
        <w:tc>
          <w:tcPr>
            <w:tcW w:w="466" w:type="dxa"/>
          </w:tcPr>
          <w:p w14:paraId="6745F511"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16</w:t>
            </w:r>
          </w:p>
        </w:tc>
        <w:tc>
          <w:tcPr>
            <w:tcW w:w="993" w:type="dxa"/>
          </w:tcPr>
          <w:p w14:paraId="01D777E1"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0-20</w:t>
            </w:r>
          </w:p>
        </w:tc>
        <w:tc>
          <w:tcPr>
            <w:tcW w:w="709" w:type="dxa"/>
          </w:tcPr>
          <w:p w14:paraId="421E9907"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50+</w:t>
            </w:r>
          </w:p>
        </w:tc>
        <w:tc>
          <w:tcPr>
            <w:tcW w:w="2693" w:type="dxa"/>
            <w:shd w:val="clear" w:color="auto" w:fill="FF0000"/>
          </w:tcPr>
          <w:p w14:paraId="2AE1746B"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Sterk verontreinigd</w:t>
            </w:r>
          </w:p>
        </w:tc>
        <w:tc>
          <w:tcPr>
            <w:tcW w:w="2977" w:type="dxa"/>
          </w:tcPr>
          <w:p w14:paraId="263BF34E"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niet toepasbaar volgens handelingskader 4.8.2</w:t>
            </w:r>
          </w:p>
        </w:tc>
        <w:tc>
          <w:tcPr>
            <w:tcW w:w="1276" w:type="dxa"/>
          </w:tcPr>
          <w:p w14:paraId="64F1C748"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70.000</w:t>
            </w:r>
          </w:p>
        </w:tc>
        <w:tc>
          <w:tcPr>
            <w:tcW w:w="708" w:type="dxa"/>
          </w:tcPr>
          <w:p w14:paraId="2A770E18"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346468A4"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59F7CDD1" w14:textId="77777777" w:rsidTr="00BF699E">
        <w:trPr>
          <w:trHeight w:val="244"/>
        </w:trPr>
        <w:tc>
          <w:tcPr>
            <w:tcW w:w="466" w:type="dxa"/>
          </w:tcPr>
          <w:p w14:paraId="5E1A22BA"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17</w:t>
            </w:r>
          </w:p>
        </w:tc>
        <w:tc>
          <w:tcPr>
            <w:tcW w:w="993" w:type="dxa"/>
          </w:tcPr>
          <w:p w14:paraId="2BB32804"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20-40</w:t>
            </w:r>
          </w:p>
        </w:tc>
        <w:tc>
          <w:tcPr>
            <w:tcW w:w="709" w:type="dxa"/>
          </w:tcPr>
          <w:p w14:paraId="1312F141"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0-50</w:t>
            </w:r>
          </w:p>
        </w:tc>
        <w:tc>
          <w:tcPr>
            <w:tcW w:w="2693" w:type="dxa"/>
            <w:shd w:val="clear" w:color="auto" w:fill="92D050"/>
          </w:tcPr>
          <w:p w14:paraId="58BE0F3F"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rPr>
              <w:t>Niet verontreinigd (waterbodem) / Algemeen toepasbaar (baggerspecie)</w:t>
            </w:r>
          </w:p>
        </w:tc>
        <w:tc>
          <w:tcPr>
            <w:tcW w:w="2977" w:type="dxa"/>
          </w:tcPr>
          <w:p w14:paraId="0E5BCC6A"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wel toepasbaar volgens handelingskader 4.8.2</w:t>
            </w:r>
          </w:p>
        </w:tc>
        <w:tc>
          <w:tcPr>
            <w:tcW w:w="1276" w:type="dxa"/>
          </w:tcPr>
          <w:p w14:paraId="72BDC0E4"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40.000</w:t>
            </w:r>
          </w:p>
        </w:tc>
        <w:tc>
          <w:tcPr>
            <w:tcW w:w="708" w:type="dxa"/>
          </w:tcPr>
          <w:p w14:paraId="749DE87B"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68ECA80C"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4BE19392" w14:textId="77777777" w:rsidTr="00BF699E">
        <w:trPr>
          <w:trHeight w:val="244"/>
        </w:trPr>
        <w:tc>
          <w:tcPr>
            <w:tcW w:w="466" w:type="dxa"/>
          </w:tcPr>
          <w:p w14:paraId="129FB5A0"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lastRenderedPageBreak/>
              <w:t>18</w:t>
            </w:r>
          </w:p>
        </w:tc>
        <w:tc>
          <w:tcPr>
            <w:tcW w:w="993" w:type="dxa"/>
          </w:tcPr>
          <w:p w14:paraId="140787C8"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20-40</w:t>
            </w:r>
          </w:p>
        </w:tc>
        <w:tc>
          <w:tcPr>
            <w:tcW w:w="709" w:type="dxa"/>
          </w:tcPr>
          <w:p w14:paraId="7FF0B029"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0-50</w:t>
            </w:r>
          </w:p>
        </w:tc>
        <w:tc>
          <w:tcPr>
            <w:tcW w:w="2693" w:type="dxa"/>
            <w:shd w:val="clear" w:color="auto" w:fill="92D050"/>
          </w:tcPr>
          <w:p w14:paraId="4FA3110D"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rPr>
              <w:t>Niet verontreinigd (waterbodem) / Algemeen toepasbaar (baggerspecie)</w:t>
            </w:r>
          </w:p>
        </w:tc>
        <w:tc>
          <w:tcPr>
            <w:tcW w:w="2977" w:type="dxa"/>
          </w:tcPr>
          <w:p w14:paraId="3DD1F8D0"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niet toepasbaar volgens handelingskader 4.8.2</w:t>
            </w:r>
          </w:p>
        </w:tc>
        <w:tc>
          <w:tcPr>
            <w:tcW w:w="1276" w:type="dxa"/>
          </w:tcPr>
          <w:p w14:paraId="3B431C47"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18A0AC08"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66F47962"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0B0667EC" w14:textId="77777777" w:rsidTr="00BF699E">
        <w:trPr>
          <w:trHeight w:val="244"/>
        </w:trPr>
        <w:tc>
          <w:tcPr>
            <w:tcW w:w="466" w:type="dxa"/>
          </w:tcPr>
          <w:p w14:paraId="27E72241"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19</w:t>
            </w:r>
          </w:p>
        </w:tc>
        <w:tc>
          <w:tcPr>
            <w:tcW w:w="993" w:type="dxa"/>
          </w:tcPr>
          <w:p w14:paraId="6919E5C3"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20-40</w:t>
            </w:r>
          </w:p>
        </w:tc>
        <w:tc>
          <w:tcPr>
            <w:tcW w:w="709" w:type="dxa"/>
          </w:tcPr>
          <w:p w14:paraId="219054FD"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0-50</w:t>
            </w:r>
          </w:p>
        </w:tc>
        <w:tc>
          <w:tcPr>
            <w:tcW w:w="2693" w:type="dxa"/>
            <w:shd w:val="clear" w:color="auto" w:fill="FFFF00"/>
          </w:tcPr>
          <w:p w14:paraId="39193E02"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 xml:space="preserve">Licht </w:t>
            </w:r>
            <w:proofErr w:type="spellStart"/>
            <w:r w:rsidRPr="0000237D">
              <w:rPr>
                <w:rFonts w:ascii="Verdana" w:eastAsia="Calibri" w:hAnsi="Verdana" w:cs="Lohit Hindi"/>
                <w:lang w:val="en-US"/>
              </w:rPr>
              <w:t>verontreinigd</w:t>
            </w:r>
            <w:proofErr w:type="spellEnd"/>
          </w:p>
        </w:tc>
        <w:tc>
          <w:tcPr>
            <w:tcW w:w="2977" w:type="dxa"/>
          </w:tcPr>
          <w:p w14:paraId="186CB33D"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wel toepasbaar volgens handelingskader 4.8.2</w:t>
            </w:r>
          </w:p>
        </w:tc>
        <w:tc>
          <w:tcPr>
            <w:tcW w:w="1276" w:type="dxa"/>
          </w:tcPr>
          <w:p w14:paraId="1D24DCD7"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44.000</w:t>
            </w:r>
          </w:p>
        </w:tc>
        <w:tc>
          <w:tcPr>
            <w:tcW w:w="708" w:type="dxa"/>
          </w:tcPr>
          <w:p w14:paraId="2A38E7FE"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6428C47A"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37CF07CD" w14:textId="77777777" w:rsidTr="00BF699E">
        <w:trPr>
          <w:trHeight w:val="244"/>
        </w:trPr>
        <w:tc>
          <w:tcPr>
            <w:tcW w:w="466" w:type="dxa"/>
          </w:tcPr>
          <w:p w14:paraId="0FCD75EB"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20</w:t>
            </w:r>
          </w:p>
        </w:tc>
        <w:tc>
          <w:tcPr>
            <w:tcW w:w="993" w:type="dxa"/>
          </w:tcPr>
          <w:p w14:paraId="58318027"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20-40</w:t>
            </w:r>
          </w:p>
        </w:tc>
        <w:tc>
          <w:tcPr>
            <w:tcW w:w="709" w:type="dxa"/>
          </w:tcPr>
          <w:p w14:paraId="7E0E3274"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0-50</w:t>
            </w:r>
          </w:p>
        </w:tc>
        <w:tc>
          <w:tcPr>
            <w:tcW w:w="2693" w:type="dxa"/>
            <w:shd w:val="clear" w:color="auto" w:fill="FFFF00"/>
          </w:tcPr>
          <w:p w14:paraId="01B287A0"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 xml:space="preserve">Licht </w:t>
            </w:r>
            <w:proofErr w:type="spellStart"/>
            <w:r w:rsidRPr="0000237D">
              <w:rPr>
                <w:rFonts w:ascii="Verdana" w:eastAsia="Calibri" w:hAnsi="Verdana" w:cs="Lohit Hindi"/>
                <w:lang w:val="en-US"/>
              </w:rPr>
              <w:t>verontreinigd</w:t>
            </w:r>
            <w:proofErr w:type="spellEnd"/>
          </w:p>
        </w:tc>
        <w:tc>
          <w:tcPr>
            <w:tcW w:w="2977" w:type="dxa"/>
          </w:tcPr>
          <w:p w14:paraId="3909C5CA"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niet toepasbaar volgens handelingskader 4.8.2</w:t>
            </w:r>
          </w:p>
        </w:tc>
        <w:tc>
          <w:tcPr>
            <w:tcW w:w="1276" w:type="dxa"/>
          </w:tcPr>
          <w:p w14:paraId="46F5A6DC"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10.000</w:t>
            </w:r>
          </w:p>
        </w:tc>
        <w:tc>
          <w:tcPr>
            <w:tcW w:w="708" w:type="dxa"/>
          </w:tcPr>
          <w:p w14:paraId="590F138C"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326DC298"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3FCDDB8F" w14:textId="77777777" w:rsidTr="00BF699E">
        <w:trPr>
          <w:trHeight w:val="244"/>
        </w:trPr>
        <w:tc>
          <w:tcPr>
            <w:tcW w:w="466" w:type="dxa"/>
          </w:tcPr>
          <w:p w14:paraId="1C6B215C"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21</w:t>
            </w:r>
          </w:p>
        </w:tc>
        <w:tc>
          <w:tcPr>
            <w:tcW w:w="993" w:type="dxa"/>
          </w:tcPr>
          <w:p w14:paraId="54EB90C0"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20-40</w:t>
            </w:r>
          </w:p>
        </w:tc>
        <w:tc>
          <w:tcPr>
            <w:tcW w:w="709" w:type="dxa"/>
          </w:tcPr>
          <w:p w14:paraId="6C1CF6C8"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0-50</w:t>
            </w:r>
          </w:p>
        </w:tc>
        <w:tc>
          <w:tcPr>
            <w:tcW w:w="2693" w:type="dxa"/>
            <w:shd w:val="clear" w:color="auto" w:fill="FFFF00"/>
          </w:tcPr>
          <w:p w14:paraId="2E34391D"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Matig verontreinigd</w:t>
            </w:r>
          </w:p>
        </w:tc>
        <w:tc>
          <w:tcPr>
            <w:tcW w:w="2977" w:type="dxa"/>
          </w:tcPr>
          <w:p w14:paraId="247FDB17"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wel toepasbaar volgens handelingskader 4.8.2</w:t>
            </w:r>
          </w:p>
        </w:tc>
        <w:tc>
          <w:tcPr>
            <w:tcW w:w="1276" w:type="dxa"/>
          </w:tcPr>
          <w:p w14:paraId="5804B4C1"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4797412E"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10AC5F3A"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75C7B7F7" w14:textId="77777777" w:rsidTr="00BF699E">
        <w:trPr>
          <w:trHeight w:val="244"/>
        </w:trPr>
        <w:tc>
          <w:tcPr>
            <w:tcW w:w="466" w:type="dxa"/>
          </w:tcPr>
          <w:p w14:paraId="576CCC39"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22</w:t>
            </w:r>
          </w:p>
        </w:tc>
        <w:tc>
          <w:tcPr>
            <w:tcW w:w="993" w:type="dxa"/>
          </w:tcPr>
          <w:p w14:paraId="03E3874B"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20-40</w:t>
            </w:r>
          </w:p>
        </w:tc>
        <w:tc>
          <w:tcPr>
            <w:tcW w:w="709" w:type="dxa"/>
          </w:tcPr>
          <w:p w14:paraId="4ACA00E4"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0-50</w:t>
            </w:r>
          </w:p>
        </w:tc>
        <w:tc>
          <w:tcPr>
            <w:tcW w:w="2693" w:type="dxa"/>
            <w:shd w:val="clear" w:color="auto" w:fill="FFFF00"/>
          </w:tcPr>
          <w:p w14:paraId="429110F5"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Matig verontreinigd</w:t>
            </w:r>
          </w:p>
        </w:tc>
        <w:tc>
          <w:tcPr>
            <w:tcW w:w="2977" w:type="dxa"/>
          </w:tcPr>
          <w:p w14:paraId="52445095"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niet toepasbaar volgens handelingskader 4.8.2</w:t>
            </w:r>
          </w:p>
        </w:tc>
        <w:tc>
          <w:tcPr>
            <w:tcW w:w="1276" w:type="dxa"/>
          </w:tcPr>
          <w:p w14:paraId="21D44C35"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687C4C31"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0383E3D3"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5292F023" w14:textId="77777777" w:rsidTr="00BF699E">
        <w:trPr>
          <w:trHeight w:val="244"/>
        </w:trPr>
        <w:tc>
          <w:tcPr>
            <w:tcW w:w="466" w:type="dxa"/>
          </w:tcPr>
          <w:p w14:paraId="09E98648"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23</w:t>
            </w:r>
          </w:p>
        </w:tc>
        <w:tc>
          <w:tcPr>
            <w:tcW w:w="993" w:type="dxa"/>
          </w:tcPr>
          <w:p w14:paraId="5ED11BE5"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20-40</w:t>
            </w:r>
          </w:p>
        </w:tc>
        <w:tc>
          <w:tcPr>
            <w:tcW w:w="709" w:type="dxa"/>
          </w:tcPr>
          <w:p w14:paraId="172812AF"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0-50</w:t>
            </w:r>
          </w:p>
        </w:tc>
        <w:tc>
          <w:tcPr>
            <w:tcW w:w="2693" w:type="dxa"/>
            <w:shd w:val="clear" w:color="auto" w:fill="FF0000"/>
          </w:tcPr>
          <w:p w14:paraId="77618C07"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Sterk verontreinigd</w:t>
            </w:r>
          </w:p>
        </w:tc>
        <w:tc>
          <w:tcPr>
            <w:tcW w:w="2977" w:type="dxa"/>
          </w:tcPr>
          <w:p w14:paraId="7445DB2E"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wel toepasbaar volgens handelingskader 4.8.2</w:t>
            </w:r>
          </w:p>
        </w:tc>
        <w:tc>
          <w:tcPr>
            <w:tcW w:w="1276" w:type="dxa"/>
          </w:tcPr>
          <w:p w14:paraId="36F6709E"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274B2F72"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0A67FE49"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0B667D2D" w14:textId="77777777" w:rsidTr="00BF699E">
        <w:trPr>
          <w:trHeight w:val="244"/>
        </w:trPr>
        <w:tc>
          <w:tcPr>
            <w:tcW w:w="466" w:type="dxa"/>
          </w:tcPr>
          <w:p w14:paraId="6A1362B4"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24</w:t>
            </w:r>
          </w:p>
        </w:tc>
        <w:tc>
          <w:tcPr>
            <w:tcW w:w="993" w:type="dxa"/>
          </w:tcPr>
          <w:p w14:paraId="04BE7421"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20-40</w:t>
            </w:r>
          </w:p>
        </w:tc>
        <w:tc>
          <w:tcPr>
            <w:tcW w:w="709" w:type="dxa"/>
          </w:tcPr>
          <w:p w14:paraId="1979B636"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0-50</w:t>
            </w:r>
          </w:p>
        </w:tc>
        <w:tc>
          <w:tcPr>
            <w:tcW w:w="2693" w:type="dxa"/>
            <w:shd w:val="clear" w:color="auto" w:fill="FF0000"/>
          </w:tcPr>
          <w:p w14:paraId="6D4FED23"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Sterk verontreinigd</w:t>
            </w:r>
          </w:p>
        </w:tc>
        <w:tc>
          <w:tcPr>
            <w:tcW w:w="2977" w:type="dxa"/>
          </w:tcPr>
          <w:p w14:paraId="2E494869"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niet toepasbaar volgens handelingskader 4.8.2</w:t>
            </w:r>
          </w:p>
        </w:tc>
        <w:tc>
          <w:tcPr>
            <w:tcW w:w="1276" w:type="dxa"/>
          </w:tcPr>
          <w:p w14:paraId="4C6B9ED0"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57B87404"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5A47B137"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3BB735E7" w14:textId="77777777" w:rsidTr="00BF699E">
        <w:trPr>
          <w:trHeight w:val="244"/>
        </w:trPr>
        <w:tc>
          <w:tcPr>
            <w:tcW w:w="466" w:type="dxa"/>
          </w:tcPr>
          <w:p w14:paraId="75DCD3ED"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25</w:t>
            </w:r>
          </w:p>
        </w:tc>
        <w:tc>
          <w:tcPr>
            <w:tcW w:w="993" w:type="dxa"/>
          </w:tcPr>
          <w:p w14:paraId="33BB2E39"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20-40</w:t>
            </w:r>
          </w:p>
        </w:tc>
        <w:tc>
          <w:tcPr>
            <w:tcW w:w="709" w:type="dxa"/>
          </w:tcPr>
          <w:p w14:paraId="2EE915C1"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50+</w:t>
            </w:r>
          </w:p>
        </w:tc>
        <w:tc>
          <w:tcPr>
            <w:tcW w:w="2693" w:type="dxa"/>
            <w:shd w:val="clear" w:color="auto" w:fill="92D050"/>
          </w:tcPr>
          <w:p w14:paraId="3EF446CF"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rPr>
              <w:t>Niet verontreinigd (waterbodem) / Algemeen toepasbaar (baggerspecie)</w:t>
            </w:r>
          </w:p>
        </w:tc>
        <w:tc>
          <w:tcPr>
            <w:tcW w:w="2977" w:type="dxa"/>
          </w:tcPr>
          <w:p w14:paraId="3C4D47CB"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wel toepasbaar volgens handelingskader 4.8.2</w:t>
            </w:r>
          </w:p>
        </w:tc>
        <w:tc>
          <w:tcPr>
            <w:tcW w:w="1276" w:type="dxa"/>
          </w:tcPr>
          <w:p w14:paraId="7BC8135B"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10.000</w:t>
            </w:r>
          </w:p>
        </w:tc>
        <w:tc>
          <w:tcPr>
            <w:tcW w:w="708" w:type="dxa"/>
          </w:tcPr>
          <w:p w14:paraId="459B7761"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783F9EAC"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1A2630FF" w14:textId="77777777" w:rsidTr="00BF699E">
        <w:trPr>
          <w:trHeight w:val="244"/>
        </w:trPr>
        <w:tc>
          <w:tcPr>
            <w:tcW w:w="466" w:type="dxa"/>
          </w:tcPr>
          <w:p w14:paraId="7E9BBDD9"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26</w:t>
            </w:r>
          </w:p>
        </w:tc>
        <w:tc>
          <w:tcPr>
            <w:tcW w:w="993" w:type="dxa"/>
          </w:tcPr>
          <w:p w14:paraId="37CF335B"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20-40</w:t>
            </w:r>
          </w:p>
        </w:tc>
        <w:tc>
          <w:tcPr>
            <w:tcW w:w="709" w:type="dxa"/>
          </w:tcPr>
          <w:p w14:paraId="22F1F7E9"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50+</w:t>
            </w:r>
          </w:p>
        </w:tc>
        <w:tc>
          <w:tcPr>
            <w:tcW w:w="2693" w:type="dxa"/>
            <w:shd w:val="clear" w:color="auto" w:fill="92D050"/>
          </w:tcPr>
          <w:p w14:paraId="37C074EB"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rPr>
              <w:t>Niet verontreinigd (waterbodem) / Algemeen toepasbaar (baggerspecie)</w:t>
            </w:r>
          </w:p>
        </w:tc>
        <w:tc>
          <w:tcPr>
            <w:tcW w:w="2977" w:type="dxa"/>
          </w:tcPr>
          <w:p w14:paraId="6D523BF4"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niet toepasbaar volgens handelingskader 4.8.2</w:t>
            </w:r>
          </w:p>
        </w:tc>
        <w:tc>
          <w:tcPr>
            <w:tcW w:w="1276" w:type="dxa"/>
          </w:tcPr>
          <w:p w14:paraId="06D2DEA7"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62B46C6E"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3EB0A7E7"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76583FCD" w14:textId="77777777" w:rsidTr="00BF699E">
        <w:trPr>
          <w:trHeight w:val="244"/>
        </w:trPr>
        <w:tc>
          <w:tcPr>
            <w:tcW w:w="466" w:type="dxa"/>
          </w:tcPr>
          <w:p w14:paraId="46326594"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27</w:t>
            </w:r>
          </w:p>
        </w:tc>
        <w:tc>
          <w:tcPr>
            <w:tcW w:w="993" w:type="dxa"/>
          </w:tcPr>
          <w:p w14:paraId="166FA86C"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20-40</w:t>
            </w:r>
          </w:p>
        </w:tc>
        <w:tc>
          <w:tcPr>
            <w:tcW w:w="709" w:type="dxa"/>
          </w:tcPr>
          <w:p w14:paraId="549CFFEA"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50+</w:t>
            </w:r>
          </w:p>
        </w:tc>
        <w:tc>
          <w:tcPr>
            <w:tcW w:w="2693" w:type="dxa"/>
            <w:shd w:val="clear" w:color="auto" w:fill="FFFF00"/>
          </w:tcPr>
          <w:p w14:paraId="26129531"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 xml:space="preserve">Licht </w:t>
            </w:r>
            <w:proofErr w:type="spellStart"/>
            <w:r w:rsidRPr="0000237D">
              <w:rPr>
                <w:rFonts w:ascii="Verdana" w:eastAsia="Calibri" w:hAnsi="Verdana" w:cs="Lohit Hindi"/>
                <w:lang w:val="en-US"/>
              </w:rPr>
              <w:t>verontreinigd</w:t>
            </w:r>
            <w:proofErr w:type="spellEnd"/>
          </w:p>
        </w:tc>
        <w:tc>
          <w:tcPr>
            <w:tcW w:w="2977" w:type="dxa"/>
          </w:tcPr>
          <w:p w14:paraId="31F242D5"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wel toepasbaar volgens handelingskader 4.8.2</w:t>
            </w:r>
          </w:p>
        </w:tc>
        <w:tc>
          <w:tcPr>
            <w:tcW w:w="1276" w:type="dxa"/>
          </w:tcPr>
          <w:p w14:paraId="35FAAA8A"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6C6D3CB5"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35BEDE05"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0D919A08" w14:textId="77777777" w:rsidTr="00BF699E">
        <w:trPr>
          <w:trHeight w:val="244"/>
        </w:trPr>
        <w:tc>
          <w:tcPr>
            <w:tcW w:w="466" w:type="dxa"/>
          </w:tcPr>
          <w:p w14:paraId="3294A172"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28</w:t>
            </w:r>
          </w:p>
        </w:tc>
        <w:tc>
          <w:tcPr>
            <w:tcW w:w="993" w:type="dxa"/>
          </w:tcPr>
          <w:p w14:paraId="0B026391"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20-40</w:t>
            </w:r>
          </w:p>
        </w:tc>
        <w:tc>
          <w:tcPr>
            <w:tcW w:w="709" w:type="dxa"/>
          </w:tcPr>
          <w:p w14:paraId="75B25A49"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50+</w:t>
            </w:r>
          </w:p>
        </w:tc>
        <w:tc>
          <w:tcPr>
            <w:tcW w:w="2693" w:type="dxa"/>
            <w:shd w:val="clear" w:color="auto" w:fill="FFFF00"/>
          </w:tcPr>
          <w:p w14:paraId="563E8D97"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 xml:space="preserve">Licht </w:t>
            </w:r>
            <w:proofErr w:type="spellStart"/>
            <w:r w:rsidRPr="0000237D">
              <w:rPr>
                <w:rFonts w:ascii="Verdana" w:eastAsia="Calibri" w:hAnsi="Verdana" w:cs="Lohit Hindi"/>
                <w:lang w:val="en-US"/>
              </w:rPr>
              <w:t>verontreinigd</w:t>
            </w:r>
            <w:proofErr w:type="spellEnd"/>
          </w:p>
        </w:tc>
        <w:tc>
          <w:tcPr>
            <w:tcW w:w="2977" w:type="dxa"/>
          </w:tcPr>
          <w:p w14:paraId="38CAC96D"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niet toepasbaar volgens handelingskader 4.8.2</w:t>
            </w:r>
          </w:p>
        </w:tc>
        <w:tc>
          <w:tcPr>
            <w:tcW w:w="1276" w:type="dxa"/>
          </w:tcPr>
          <w:p w14:paraId="569E1FD5"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0B3801ED"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7EAEA8E0"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6D45E297" w14:textId="77777777" w:rsidTr="00BF699E">
        <w:trPr>
          <w:trHeight w:val="244"/>
        </w:trPr>
        <w:tc>
          <w:tcPr>
            <w:tcW w:w="466" w:type="dxa"/>
          </w:tcPr>
          <w:p w14:paraId="25CED3BD"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29</w:t>
            </w:r>
          </w:p>
        </w:tc>
        <w:tc>
          <w:tcPr>
            <w:tcW w:w="993" w:type="dxa"/>
          </w:tcPr>
          <w:p w14:paraId="0A9DC14C"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20-40</w:t>
            </w:r>
          </w:p>
        </w:tc>
        <w:tc>
          <w:tcPr>
            <w:tcW w:w="709" w:type="dxa"/>
          </w:tcPr>
          <w:p w14:paraId="610D2699"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50+</w:t>
            </w:r>
          </w:p>
        </w:tc>
        <w:tc>
          <w:tcPr>
            <w:tcW w:w="2693" w:type="dxa"/>
            <w:shd w:val="clear" w:color="auto" w:fill="FFFF00"/>
          </w:tcPr>
          <w:p w14:paraId="508E98F1"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Matig verontreinigd</w:t>
            </w:r>
          </w:p>
        </w:tc>
        <w:tc>
          <w:tcPr>
            <w:tcW w:w="2977" w:type="dxa"/>
          </w:tcPr>
          <w:p w14:paraId="098E3BD5"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wel toepasbaar volgens handelingskader 4.8.2</w:t>
            </w:r>
          </w:p>
        </w:tc>
        <w:tc>
          <w:tcPr>
            <w:tcW w:w="1276" w:type="dxa"/>
          </w:tcPr>
          <w:p w14:paraId="309A0B88"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20B9403E"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7DE24A36"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6866F78E" w14:textId="77777777" w:rsidTr="00BF699E">
        <w:trPr>
          <w:trHeight w:val="244"/>
        </w:trPr>
        <w:tc>
          <w:tcPr>
            <w:tcW w:w="466" w:type="dxa"/>
          </w:tcPr>
          <w:p w14:paraId="2D12A721"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30</w:t>
            </w:r>
          </w:p>
        </w:tc>
        <w:tc>
          <w:tcPr>
            <w:tcW w:w="993" w:type="dxa"/>
          </w:tcPr>
          <w:p w14:paraId="3FA26299"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20-40</w:t>
            </w:r>
          </w:p>
        </w:tc>
        <w:tc>
          <w:tcPr>
            <w:tcW w:w="709" w:type="dxa"/>
          </w:tcPr>
          <w:p w14:paraId="53AD579B"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50+</w:t>
            </w:r>
          </w:p>
        </w:tc>
        <w:tc>
          <w:tcPr>
            <w:tcW w:w="2693" w:type="dxa"/>
            <w:shd w:val="clear" w:color="auto" w:fill="FFFF00"/>
          </w:tcPr>
          <w:p w14:paraId="3C06AED9"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Matig verontreinigd</w:t>
            </w:r>
          </w:p>
        </w:tc>
        <w:tc>
          <w:tcPr>
            <w:tcW w:w="2977" w:type="dxa"/>
          </w:tcPr>
          <w:p w14:paraId="676E96FE"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niet toepasbaar volgens handelingskader 4.8.2</w:t>
            </w:r>
          </w:p>
        </w:tc>
        <w:tc>
          <w:tcPr>
            <w:tcW w:w="1276" w:type="dxa"/>
          </w:tcPr>
          <w:p w14:paraId="18A37826"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52451688"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3F7E393F"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4B69416A" w14:textId="77777777" w:rsidTr="00BF699E">
        <w:trPr>
          <w:trHeight w:val="244"/>
        </w:trPr>
        <w:tc>
          <w:tcPr>
            <w:tcW w:w="466" w:type="dxa"/>
          </w:tcPr>
          <w:p w14:paraId="51340257"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31</w:t>
            </w:r>
          </w:p>
        </w:tc>
        <w:tc>
          <w:tcPr>
            <w:tcW w:w="993" w:type="dxa"/>
          </w:tcPr>
          <w:p w14:paraId="534A91D4"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20-40</w:t>
            </w:r>
          </w:p>
        </w:tc>
        <w:tc>
          <w:tcPr>
            <w:tcW w:w="709" w:type="dxa"/>
          </w:tcPr>
          <w:p w14:paraId="6EC96421"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50+</w:t>
            </w:r>
          </w:p>
        </w:tc>
        <w:tc>
          <w:tcPr>
            <w:tcW w:w="2693" w:type="dxa"/>
            <w:shd w:val="clear" w:color="auto" w:fill="FF0000"/>
          </w:tcPr>
          <w:p w14:paraId="3F133854"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Sterk verontreinigd</w:t>
            </w:r>
          </w:p>
        </w:tc>
        <w:tc>
          <w:tcPr>
            <w:tcW w:w="2977" w:type="dxa"/>
          </w:tcPr>
          <w:p w14:paraId="5F64CF8C"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wel toepasbaar volgens handelingskader 4.8.2</w:t>
            </w:r>
          </w:p>
        </w:tc>
        <w:tc>
          <w:tcPr>
            <w:tcW w:w="1276" w:type="dxa"/>
          </w:tcPr>
          <w:p w14:paraId="397B1051"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412DC0D4"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134B50D9"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0E1D0F84" w14:textId="77777777" w:rsidTr="00BF699E">
        <w:trPr>
          <w:trHeight w:val="244"/>
        </w:trPr>
        <w:tc>
          <w:tcPr>
            <w:tcW w:w="466" w:type="dxa"/>
          </w:tcPr>
          <w:p w14:paraId="1FFF5C45"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32</w:t>
            </w:r>
          </w:p>
        </w:tc>
        <w:tc>
          <w:tcPr>
            <w:tcW w:w="993" w:type="dxa"/>
          </w:tcPr>
          <w:p w14:paraId="228397F6"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20-40</w:t>
            </w:r>
          </w:p>
        </w:tc>
        <w:tc>
          <w:tcPr>
            <w:tcW w:w="709" w:type="dxa"/>
          </w:tcPr>
          <w:p w14:paraId="2D698A7D"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50+</w:t>
            </w:r>
          </w:p>
        </w:tc>
        <w:tc>
          <w:tcPr>
            <w:tcW w:w="2693" w:type="dxa"/>
            <w:shd w:val="clear" w:color="auto" w:fill="FF0000"/>
          </w:tcPr>
          <w:p w14:paraId="44F2BA3F"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Sterk verontreinigd</w:t>
            </w:r>
          </w:p>
        </w:tc>
        <w:tc>
          <w:tcPr>
            <w:tcW w:w="2977" w:type="dxa"/>
          </w:tcPr>
          <w:p w14:paraId="2EDFDEC0"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niet toepasbaar volgens handelingskader 4.8.2</w:t>
            </w:r>
          </w:p>
        </w:tc>
        <w:tc>
          <w:tcPr>
            <w:tcW w:w="1276" w:type="dxa"/>
          </w:tcPr>
          <w:p w14:paraId="5D7139C0"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5BC157F6"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235850B6"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473CA3BC" w14:textId="77777777" w:rsidTr="00BF699E">
        <w:trPr>
          <w:trHeight w:val="244"/>
        </w:trPr>
        <w:tc>
          <w:tcPr>
            <w:tcW w:w="466" w:type="dxa"/>
          </w:tcPr>
          <w:p w14:paraId="0BE8F3AD"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33</w:t>
            </w:r>
          </w:p>
        </w:tc>
        <w:tc>
          <w:tcPr>
            <w:tcW w:w="993" w:type="dxa"/>
          </w:tcPr>
          <w:p w14:paraId="02D8FA96"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40-60</w:t>
            </w:r>
          </w:p>
        </w:tc>
        <w:tc>
          <w:tcPr>
            <w:tcW w:w="709" w:type="dxa"/>
          </w:tcPr>
          <w:p w14:paraId="5911EB96"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0-50</w:t>
            </w:r>
          </w:p>
        </w:tc>
        <w:tc>
          <w:tcPr>
            <w:tcW w:w="2693" w:type="dxa"/>
            <w:shd w:val="clear" w:color="auto" w:fill="92D050"/>
          </w:tcPr>
          <w:p w14:paraId="1F87C1F2"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rPr>
              <w:t>Niet verontreinigd (waterbodem) / Algemeen toepasbaar (baggerspecie)</w:t>
            </w:r>
          </w:p>
        </w:tc>
        <w:tc>
          <w:tcPr>
            <w:tcW w:w="2977" w:type="dxa"/>
          </w:tcPr>
          <w:p w14:paraId="36283356"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wel toepasbaar volgens handelingskader 4.8.2</w:t>
            </w:r>
          </w:p>
        </w:tc>
        <w:tc>
          <w:tcPr>
            <w:tcW w:w="1276" w:type="dxa"/>
          </w:tcPr>
          <w:p w14:paraId="3F463C97"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53.000</w:t>
            </w:r>
          </w:p>
        </w:tc>
        <w:tc>
          <w:tcPr>
            <w:tcW w:w="708" w:type="dxa"/>
          </w:tcPr>
          <w:p w14:paraId="048F383D"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056D254D"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6A2BA1C3" w14:textId="77777777" w:rsidTr="00BF699E">
        <w:trPr>
          <w:trHeight w:val="244"/>
        </w:trPr>
        <w:tc>
          <w:tcPr>
            <w:tcW w:w="466" w:type="dxa"/>
          </w:tcPr>
          <w:p w14:paraId="7C6235F0"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34</w:t>
            </w:r>
          </w:p>
        </w:tc>
        <w:tc>
          <w:tcPr>
            <w:tcW w:w="993" w:type="dxa"/>
          </w:tcPr>
          <w:p w14:paraId="5EBC45CD"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40-60</w:t>
            </w:r>
          </w:p>
        </w:tc>
        <w:tc>
          <w:tcPr>
            <w:tcW w:w="709" w:type="dxa"/>
          </w:tcPr>
          <w:p w14:paraId="77CEAEFF"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0-50</w:t>
            </w:r>
          </w:p>
        </w:tc>
        <w:tc>
          <w:tcPr>
            <w:tcW w:w="2693" w:type="dxa"/>
            <w:shd w:val="clear" w:color="auto" w:fill="92D050"/>
          </w:tcPr>
          <w:p w14:paraId="4F1C718F"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rPr>
              <w:t>Niet verontreinigd (waterbodem) / Algemeen toepasbaar (baggerspecie)</w:t>
            </w:r>
          </w:p>
        </w:tc>
        <w:tc>
          <w:tcPr>
            <w:tcW w:w="2977" w:type="dxa"/>
          </w:tcPr>
          <w:p w14:paraId="113D5DC8"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niet toepasbaar volgens handelingskader 4.8.2</w:t>
            </w:r>
          </w:p>
        </w:tc>
        <w:tc>
          <w:tcPr>
            <w:tcW w:w="1276" w:type="dxa"/>
          </w:tcPr>
          <w:p w14:paraId="7A438B88"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0C4CE45C"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7CE14BF3"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4C2AD8C4" w14:textId="77777777" w:rsidTr="00BF699E">
        <w:trPr>
          <w:trHeight w:val="244"/>
        </w:trPr>
        <w:tc>
          <w:tcPr>
            <w:tcW w:w="466" w:type="dxa"/>
          </w:tcPr>
          <w:p w14:paraId="26E992AE"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35</w:t>
            </w:r>
          </w:p>
        </w:tc>
        <w:tc>
          <w:tcPr>
            <w:tcW w:w="993" w:type="dxa"/>
          </w:tcPr>
          <w:p w14:paraId="69ACD2B5"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40-60</w:t>
            </w:r>
          </w:p>
        </w:tc>
        <w:tc>
          <w:tcPr>
            <w:tcW w:w="709" w:type="dxa"/>
          </w:tcPr>
          <w:p w14:paraId="261C5E1F"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0-50</w:t>
            </w:r>
          </w:p>
        </w:tc>
        <w:tc>
          <w:tcPr>
            <w:tcW w:w="2693" w:type="dxa"/>
            <w:shd w:val="clear" w:color="auto" w:fill="FFFF00"/>
          </w:tcPr>
          <w:p w14:paraId="2953821C"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 xml:space="preserve">Licht </w:t>
            </w:r>
            <w:proofErr w:type="spellStart"/>
            <w:r w:rsidRPr="0000237D">
              <w:rPr>
                <w:rFonts w:ascii="Verdana" w:eastAsia="Calibri" w:hAnsi="Verdana" w:cs="Lohit Hindi"/>
                <w:lang w:val="en-US"/>
              </w:rPr>
              <w:t>verontreinigd</w:t>
            </w:r>
            <w:proofErr w:type="spellEnd"/>
          </w:p>
        </w:tc>
        <w:tc>
          <w:tcPr>
            <w:tcW w:w="2977" w:type="dxa"/>
          </w:tcPr>
          <w:p w14:paraId="03B34484"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wel toepasbaar volgens handelingskader 4.8.2</w:t>
            </w:r>
          </w:p>
        </w:tc>
        <w:tc>
          <w:tcPr>
            <w:tcW w:w="1276" w:type="dxa"/>
          </w:tcPr>
          <w:p w14:paraId="0F58355A"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90.000</w:t>
            </w:r>
          </w:p>
        </w:tc>
        <w:tc>
          <w:tcPr>
            <w:tcW w:w="708" w:type="dxa"/>
          </w:tcPr>
          <w:p w14:paraId="4603766A"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0DE2AD9B"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457B6EEB" w14:textId="77777777" w:rsidTr="00BF699E">
        <w:trPr>
          <w:trHeight w:val="244"/>
        </w:trPr>
        <w:tc>
          <w:tcPr>
            <w:tcW w:w="466" w:type="dxa"/>
          </w:tcPr>
          <w:p w14:paraId="22CABFA8"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36</w:t>
            </w:r>
          </w:p>
        </w:tc>
        <w:tc>
          <w:tcPr>
            <w:tcW w:w="993" w:type="dxa"/>
          </w:tcPr>
          <w:p w14:paraId="57274B73"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40-60</w:t>
            </w:r>
          </w:p>
        </w:tc>
        <w:tc>
          <w:tcPr>
            <w:tcW w:w="709" w:type="dxa"/>
          </w:tcPr>
          <w:p w14:paraId="19865631"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0-50</w:t>
            </w:r>
          </w:p>
        </w:tc>
        <w:tc>
          <w:tcPr>
            <w:tcW w:w="2693" w:type="dxa"/>
            <w:shd w:val="clear" w:color="auto" w:fill="FFFF00"/>
          </w:tcPr>
          <w:p w14:paraId="51A5605B"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 xml:space="preserve">Licht </w:t>
            </w:r>
            <w:proofErr w:type="spellStart"/>
            <w:r w:rsidRPr="0000237D">
              <w:rPr>
                <w:rFonts w:ascii="Verdana" w:eastAsia="Calibri" w:hAnsi="Verdana" w:cs="Lohit Hindi"/>
                <w:lang w:val="en-US"/>
              </w:rPr>
              <w:t>verontreinigd</w:t>
            </w:r>
            <w:proofErr w:type="spellEnd"/>
          </w:p>
        </w:tc>
        <w:tc>
          <w:tcPr>
            <w:tcW w:w="2977" w:type="dxa"/>
          </w:tcPr>
          <w:p w14:paraId="506E52A2"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niet toepasbaar volgens handelingskader 4.8.2</w:t>
            </w:r>
          </w:p>
        </w:tc>
        <w:tc>
          <w:tcPr>
            <w:tcW w:w="1276" w:type="dxa"/>
          </w:tcPr>
          <w:p w14:paraId="3364E6F2"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40FCA070"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36A3D050"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6584327C" w14:textId="77777777" w:rsidTr="00BF699E">
        <w:trPr>
          <w:trHeight w:val="244"/>
        </w:trPr>
        <w:tc>
          <w:tcPr>
            <w:tcW w:w="466" w:type="dxa"/>
          </w:tcPr>
          <w:p w14:paraId="2B5B0FC1"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37</w:t>
            </w:r>
          </w:p>
        </w:tc>
        <w:tc>
          <w:tcPr>
            <w:tcW w:w="993" w:type="dxa"/>
          </w:tcPr>
          <w:p w14:paraId="5F78258B"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40-60</w:t>
            </w:r>
          </w:p>
        </w:tc>
        <w:tc>
          <w:tcPr>
            <w:tcW w:w="709" w:type="dxa"/>
          </w:tcPr>
          <w:p w14:paraId="1F453BCF"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0-50</w:t>
            </w:r>
          </w:p>
        </w:tc>
        <w:tc>
          <w:tcPr>
            <w:tcW w:w="2693" w:type="dxa"/>
            <w:shd w:val="clear" w:color="auto" w:fill="FFFF00"/>
          </w:tcPr>
          <w:p w14:paraId="3E1446C5"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Matig verontreinigd</w:t>
            </w:r>
          </w:p>
        </w:tc>
        <w:tc>
          <w:tcPr>
            <w:tcW w:w="2977" w:type="dxa"/>
          </w:tcPr>
          <w:p w14:paraId="2AEBD3DA"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wel toepasbaar volgens handelingskader 4.8.2</w:t>
            </w:r>
          </w:p>
        </w:tc>
        <w:tc>
          <w:tcPr>
            <w:tcW w:w="1276" w:type="dxa"/>
          </w:tcPr>
          <w:p w14:paraId="342B1555"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73DE2E20"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2D9C7012"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401EF94A" w14:textId="77777777" w:rsidTr="00BF699E">
        <w:trPr>
          <w:trHeight w:val="244"/>
        </w:trPr>
        <w:tc>
          <w:tcPr>
            <w:tcW w:w="466" w:type="dxa"/>
          </w:tcPr>
          <w:p w14:paraId="1B91B7FC"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38</w:t>
            </w:r>
          </w:p>
        </w:tc>
        <w:tc>
          <w:tcPr>
            <w:tcW w:w="993" w:type="dxa"/>
          </w:tcPr>
          <w:p w14:paraId="404BF877"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40-60</w:t>
            </w:r>
          </w:p>
        </w:tc>
        <w:tc>
          <w:tcPr>
            <w:tcW w:w="709" w:type="dxa"/>
          </w:tcPr>
          <w:p w14:paraId="3D87D6BB"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0-50</w:t>
            </w:r>
          </w:p>
        </w:tc>
        <w:tc>
          <w:tcPr>
            <w:tcW w:w="2693" w:type="dxa"/>
            <w:shd w:val="clear" w:color="auto" w:fill="FFFF00"/>
          </w:tcPr>
          <w:p w14:paraId="1F45942F"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Matig verontreinigd</w:t>
            </w:r>
          </w:p>
        </w:tc>
        <w:tc>
          <w:tcPr>
            <w:tcW w:w="2977" w:type="dxa"/>
          </w:tcPr>
          <w:p w14:paraId="4B529728"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niet toepasbaar volgens handelingskader 4.8.2</w:t>
            </w:r>
          </w:p>
        </w:tc>
        <w:tc>
          <w:tcPr>
            <w:tcW w:w="1276" w:type="dxa"/>
          </w:tcPr>
          <w:p w14:paraId="3A7DA955"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01D5E684"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05F9181E"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4C561B58" w14:textId="77777777" w:rsidTr="00BF699E">
        <w:trPr>
          <w:trHeight w:val="244"/>
        </w:trPr>
        <w:tc>
          <w:tcPr>
            <w:tcW w:w="466" w:type="dxa"/>
          </w:tcPr>
          <w:p w14:paraId="7F4E53CD"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39</w:t>
            </w:r>
          </w:p>
        </w:tc>
        <w:tc>
          <w:tcPr>
            <w:tcW w:w="993" w:type="dxa"/>
          </w:tcPr>
          <w:p w14:paraId="7AF1DEC6"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40-60</w:t>
            </w:r>
          </w:p>
        </w:tc>
        <w:tc>
          <w:tcPr>
            <w:tcW w:w="709" w:type="dxa"/>
          </w:tcPr>
          <w:p w14:paraId="2BFC4326"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0-50</w:t>
            </w:r>
          </w:p>
        </w:tc>
        <w:tc>
          <w:tcPr>
            <w:tcW w:w="2693" w:type="dxa"/>
            <w:shd w:val="clear" w:color="auto" w:fill="FF0000"/>
          </w:tcPr>
          <w:p w14:paraId="07A8CDF8"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Sterk verontreinigd</w:t>
            </w:r>
          </w:p>
        </w:tc>
        <w:tc>
          <w:tcPr>
            <w:tcW w:w="2977" w:type="dxa"/>
          </w:tcPr>
          <w:p w14:paraId="71F2494E"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wel toepasbaar volgens handelingskader 4.8.2</w:t>
            </w:r>
          </w:p>
        </w:tc>
        <w:tc>
          <w:tcPr>
            <w:tcW w:w="1276" w:type="dxa"/>
          </w:tcPr>
          <w:p w14:paraId="76F32799"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694318EF"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4E206882"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7A8E81F2" w14:textId="77777777" w:rsidTr="00BF699E">
        <w:trPr>
          <w:trHeight w:val="244"/>
        </w:trPr>
        <w:tc>
          <w:tcPr>
            <w:tcW w:w="466" w:type="dxa"/>
          </w:tcPr>
          <w:p w14:paraId="1E63C9D3"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40</w:t>
            </w:r>
          </w:p>
        </w:tc>
        <w:tc>
          <w:tcPr>
            <w:tcW w:w="993" w:type="dxa"/>
          </w:tcPr>
          <w:p w14:paraId="754268BC"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40-60</w:t>
            </w:r>
          </w:p>
        </w:tc>
        <w:tc>
          <w:tcPr>
            <w:tcW w:w="709" w:type="dxa"/>
          </w:tcPr>
          <w:p w14:paraId="0FB8E046"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0-50</w:t>
            </w:r>
          </w:p>
        </w:tc>
        <w:tc>
          <w:tcPr>
            <w:tcW w:w="2693" w:type="dxa"/>
            <w:shd w:val="clear" w:color="auto" w:fill="FF0000"/>
          </w:tcPr>
          <w:p w14:paraId="4280872A"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Sterk verontreinigd</w:t>
            </w:r>
          </w:p>
        </w:tc>
        <w:tc>
          <w:tcPr>
            <w:tcW w:w="2977" w:type="dxa"/>
          </w:tcPr>
          <w:p w14:paraId="57CE36C4"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niet toepasbaar volgens handelingskader 4.8.2</w:t>
            </w:r>
          </w:p>
        </w:tc>
        <w:tc>
          <w:tcPr>
            <w:tcW w:w="1276" w:type="dxa"/>
          </w:tcPr>
          <w:p w14:paraId="1D17D53F"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10.000</w:t>
            </w:r>
          </w:p>
        </w:tc>
        <w:tc>
          <w:tcPr>
            <w:tcW w:w="708" w:type="dxa"/>
          </w:tcPr>
          <w:p w14:paraId="365C95C6"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18EA9623"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067BB404" w14:textId="77777777" w:rsidTr="00BF699E">
        <w:trPr>
          <w:trHeight w:val="244"/>
        </w:trPr>
        <w:tc>
          <w:tcPr>
            <w:tcW w:w="466" w:type="dxa"/>
          </w:tcPr>
          <w:p w14:paraId="481C1AD2"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41</w:t>
            </w:r>
          </w:p>
        </w:tc>
        <w:tc>
          <w:tcPr>
            <w:tcW w:w="993" w:type="dxa"/>
          </w:tcPr>
          <w:p w14:paraId="793DD881"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40-60</w:t>
            </w:r>
          </w:p>
        </w:tc>
        <w:tc>
          <w:tcPr>
            <w:tcW w:w="709" w:type="dxa"/>
          </w:tcPr>
          <w:p w14:paraId="54A7D47C"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50+</w:t>
            </w:r>
          </w:p>
        </w:tc>
        <w:tc>
          <w:tcPr>
            <w:tcW w:w="2693" w:type="dxa"/>
            <w:shd w:val="clear" w:color="auto" w:fill="92D050"/>
          </w:tcPr>
          <w:p w14:paraId="458F6A32"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rPr>
              <w:t>Niet verontreinigd (waterbodem) / Algemeen toepasbaar (baggerspecie)</w:t>
            </w:r>
          </w:p>
        </w:tc>
        <w:tc>
          <w:tcPr>
            <w:tcW w:w="2977" w:type="dxa"/>
          </w:tcPr>
          <w:p w14:paraId="29E9CF24"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wel toepasbaar volgens handelingskader 4.8.2</w:t>
            </w:r>
          </w:p>
        </w:tc>
        <w:tc>
          <w:tcPr>
            <w:tcW w:w="1276" w:type="dxa"/>
          </w:tcPr>
          <w:p w14:paraId="09BC5CCA"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7.000</w:t>
            </w:r>
          </w:p>
        </w:tc>
        <w:tc>
          <w:tcPr>
            <w:tcW w:w="708" w:type="dxa"/>
          </w:tcPr>
          <w:p w14:paraId="1A407A84"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36A8D838"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2B13E7B6" w14:textId="77777777" w:rsidTr="00BF699E">
        <w:trPr>
          <w:trHeight w:val="244"/>
        </w:trPr>
        <w:tc>
          <w:tcPr>
            <w:tcW w:w="466" w:type="dxa"/>
          </w:tcPr>
          <w:p w14:paraId="52B59E7F"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42</w:t>
            </w:r>
          </w:p>
        </w:tc>
        <w:tc>
          <w:tcPr>
            <w:tcW w:w="993" w:type="dxa"/>
          </w:tcPr>
          <w:p w14:paraId="1C8E4BF3"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40-60</w:t>
            </w:r>
          </w:p>
        </w:tc>
        <w:tc>
          <w:tcPr>
            <w:tcW w:w="709" w:type="dxa"/>
          </w:tcPr>
          <w:p w14:paraId="1A046CA4"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50+</w:t>
            </w:r>
          </w:p>
        </w:tc>
        <w:tc>
          <w:tcPr>
            <w:tcW w:w="2693" w:type="dxa"/>
            <w:shd w:val="clear" w:color="auto" w:fill="92D050"/>
          </w:tcPr>
          <w:p w14:paraId="36C88E5E"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rPr>
              <w:t>Niet verontreinigd (waterbodem) / Algemeen toepasbaar (baggerspecie)</w:t>
            </w:r>
          </w:p>
        </w:tc>
        <w:tc>
          <w:tcPr>
            <w:tcW w:w="2977" w:type="dxa"/>
          </w:tcPr>
          <w:p w14:paraId="470A8E3B"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niet toepasbaar volgens handelingskader 4.8.2</w:t>
            </w:r>
          </w:p>
        </w:tc>
        <w:tc>
          <w:tcPr>
            <w:tcW w:w="1276" w:type="dxa"/>
          </w:tcPr>
          <w:p w14:paraId="7AFF3E5A"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2D08097E"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2860F7EC"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58418DB8" w14:textId="77777777" w:rsidTr="00BF699E">
        <w:trPr>
          <w:trHeight w:val="244"/>
        </w:trPr>
        <w:tc>
          <w:tcPr>
            <w:tcW w:w="466" w:type="dxa"/>
          </w:tcPr>
          <w:p w14:paraId="35ACF5D4"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lastRenderedPageBreak/>
              <w:t>43</w:t>
            </w:r>
          </w:p>
        </w:tc>
        <w:tc>
          <w:tcPr>
            <w:tcW w:w="993" w:type="dxa"/>
          </w:tcPr>
          <w:p w14:paraId="475F8F25"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40-60</w:t>
            </w:r>
          </w:p>
        </w:tc>
        <w:tc>
          <w:tcPr>
            <w:tcW w:w="709" w:type="dxa"/>
          </w:tcPr>
          <w:p w14:paraId="38036312"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50+</w:t>
            </w:r>
          </w:p>
        </w:tc>
        <w:tc>
          <w:tcPr>
            <w:tcW w:w="2693" w:type="dxa"/>
            <w:shd w:val="clear" w:color="auto" w:fill="FFFF00"/>
          </w:tcPr>
          <w:p w14:paraId="74FC8134"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 xml:space="preserve">Licht </w:t>
            </w:r>
            <w:proofErr w:type="spellStart"/>
            <w:r w:rsidRPr="0000237D">
              <w:rPr>
                <w:rFonts w:ascii="Verdana" w:eastAsia="Calibri" w:hAnsi="Verdana" w:cs="Lohit Hindi"/>
                <w:lang w:val="en-US"/>
              </w:rPr>
              <w:t>verontreinigd</w:t>
            </w:r>
            <w:proofErr w:type="spellEnd"/>
          </w:p>
        </w:tc>
        <w:tc>
          <w:tcPr>
            <w:tcW w:w="2977" w:type="dxa"/>
          </w:tcPr>
          <w:p w14:paraId="15F595AA"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wel toepasbaar volgens handelingskader 4.8.2</w:t>
            </w:r>
          </w:p>
        </w:tc>
        <w:tc>
          <w:tcPr>
            <w:tcW w:w="1276" w:type="dxa"/>
          </w:tcPr>
          <w:p w14:paraId="097B5249"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10.000</w:t>
            </w:r>
          </w:p>
        </w:tc>
        <w:tc>
          <w:tcPr>
            <w:tcW w:w="708" w:type="dxa"/>
          </w:tcPr>
          <w:p w14:paraId="5B105E7C"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1E059C15"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584D1567" w14:textId="77777777" w:rsidTr="00BF699E">
        <w:trPr>
          <w:trHeight w:val="244"/>
        </w:trPr>
        <w:tc>
          <w:tcPr>
            <w:tcW w:w="466" w:type="dxa"/>
          </w:tcPr>
          <w:p w14:paraId="65E6BF9B"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44</w:t>
            </w:r>
          </w:p>
        </w:tc>
        <w:tc>
          <w:tcPr>
            <w:tcW w:w="993" w:type="dxa"/>
          </w:tcPr>
          <w:p w14:paraId="60518F7F"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40-60</w:t>
            </w:r>
          </w:p>
        </w:tc>
        <w:tc>
          <w:tcPr>
            <w:tcW w:w="709" w:type="dxa"/>
          </w:tcPr>
          <w:p w14:paraId="33FAF472"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50+</w:t>
            </w:r>
          </w:p>
        </w:tc>
        <w:tc>
          <w:tcPr>
            <w:tcW w:w="2693" w:type="dxa"/>
            <w:shd w:val="clear" w:color="auto" w:fill="FFFF00"/>
          </w:tcPr>
          <w:p w14:paraId="3D80962D"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 xml:space="preserve">Licht </w:t>
            </w:r>
            <w:proofErr w:type="spellStart"/>
            <w:r w:rsidRPr="0000237D">
              <w:rPr>
                <w:rFonts w:ascii="Verdana" w:eastAsia="Calibri" w:hAnsi="Verdana" w:cs="Lohit Hindi"/>
                <w:lang w:val="en-US"/>
              </w:rPr>
              <w:t>verontreinigd</w:t>
            </w:r>
            <w:proofErr w:type="spellEnd"/>
          </w:p>
        </w:tc>
        <w:tc>
          <w:tcPr>
            <w:tcW w:w="2977" w:type="dxa"/>
          </w:tcPr>
          <w:p w14:paraId="090E113F"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niet toepasbaar volgens handelingskader 4.8.2</w:t>
            </w:r>
          </w:p>
        </w:tc>
        <w:tc>
          <w:tcPr>
            <w:tcW w:w="1276" w:type="dxa"/>
          </w:tcPr>
          <w:p w14:paraId="7BB849A4"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67EE1BC7"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34AC7D3B"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6410CDF4" w14:textId="77777777" w:rsidTr="00BF699E">
        <w:trPr>
          <w:trHeight w:val="244"/>
        </w:trPr>
        <w:tc>
          <w:tcPr>
            <w:tcW w:w="466" w:type="dxa"/>
          </w:tcPr>
          <w:p w14:paraId="203AE983"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45</w:t>
            </w:r>
          </w:p>
        </w:tc>
        <w:tc>
          <w:tcPr>
            <w:tcW w:w="993" w:type="dxa"/>
          </w:tcPr>
          <w:p w14:paraId="0F1CF8F2"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40-60</w:t>
            </w:r>
          </w:p>
        </w:tc>
        <w:tc>
          <w:tcPr>
            <w:tcW w:w="709" w:type="dxa"/>
          </w:tcPr>
          <w:p w14:paraId="658711C9"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50+</w:t>
            </w:r>
          </w:p>
        </w:tc>
        <w:tc>
          <w:tcPr>
            <w:tcW w:w="2693" w:type="dxa"/>
            <w:shd w:val="clear" w:color="auto" w:fill="FFFF00"/>
          </w:tcPr>
          <w:p w14:paraId="09C23CDD"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Matig verontreinigd</w:t>
            </w:r>
          </w:p>
        </w:tc>
        <w:tc>
          <w:tcPr>
            <w:tcW w:w="2977" w:type="dxa"/>
          </w:tcPr>
          <w:p w14:paraId="7BA5B2E3"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wel toepasbaar volgens handelingskader 4.8.2</w:t>
            </w:r>
          </w:p>
        </w:tc>
        <w:tc>
          <w:tcPr>
            <w:tcW w:w="1276" w:type="dxa"/>
          </w:tcPr>
          <w:p w14:paraId="1ECCAF0B"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2D640726"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71730196"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194E66BD" w14:textId="77777777" w:rsidTr="00BF699E">
        <w:trPr>
          <w:trHeight w:val="244"/>
        </w:trPr>
        <w:tc>
          <w:tcPr>
            <w:tcW w:w="466" w:type="dxa"/>
          </w:tcPr>
          <w:p w14:paraId="73B9EA38"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46</w:t>
            </w:r>
          </w:p>
        </w:tc>
        <w:tc>
          <w:tcPr>
            <w:tcW w:w="993" w:type="dxa"/>
          </w:tcPr>
          <w:p w14:paraId="3E5B6BB7"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40-60</w:t>
            </w:r>
          </w:p>
        </w:tc>
        <w:tc>
          <w:tcPr>
            <w:tcW w:w="709" w:type="dxa"/>
          </w:tcPr>
          <w:p w14:paraId="5440319B"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50+</w:t>
            </w:r>
          </w:p>
        </w:tc>
        <w:tc>
          <w:tcPr>
            <w:tcW w:w="2693" w:type="dxa"/>
            <w:shd w:val="clear" w:color="auto" w:fill="FFFF00"/>
          </w:tcPr>
          <w:p w14:paraId="3DBBF740"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Matig verontreinigd</w:t>
            </w:r>
          </w:p>
        </w:tc>
        <w:tc>
          <w:tcPr>
            <w:tcW w:w="2977" w:type="dxa"/>
          </w:tcPr>
          <w:p w14:paraId="6F093A53"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niet toepasbaar volgens handelingskader 4.8.2</w:t>
            </w:r>
          </w:p>
        </w:tc>
        <w:tc>
          <w:tcPr>
            <w:tcW w:w="1276" w:type="dxa"/>
          </w:tcPr>
          <w:p w14:paraId="500F6774"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7A00BD28"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09659694"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630A45A5" w14:textId="77777777" w:rsidTr="00BF699E">
        <w:trPr>
          <w:trHeight w:val="244"/>
        </w:trPr>
        <w:tc>
          <w:tcPr>
            <w:tcW w:w="466" w:type="dxa"/>
          </w:tcPr>
          <w:p w14:paraId="6FC81243"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47</w:t>
            </w:r>
          </w:p>
        </w:tc>
        <w:tc>
          <w:tcPr>
            <w:tcW w:w="993" w:type="dxa"/>
          </w:tcPr>
          <w:p w14:paraId="6971779E"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40-60</w:t>
            </w:r>
          </w:p>
        </w:tc>
        <w:tc>
          <w:tcPr>
            <w:tcW w:w="709" w:type="dxa"/>
          </w:tcPr>
          <w:p w14:paraId="4106DC2A"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50+</w:t>
            </w:r>
          </w:p>
        </w:tc>
        <w:tc>
          <w:tcPr>
            <w:tcW w:w="2693" w:type="dxa"/>
            <w:shd w:val="clear" w:color="auto" w:fill="FF0000"/>
          </w:tcPr>
          <w:p w14:paraId="3F390316"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Sterk verontreinigd</w:t>
            </w:r>
          </w:p>
        </w:tc>
        <w:tc>
          <w:tcPr>
            <w:tcW w:w="2977" w:type="dxa"/>
          </w:tcPr>
          <w:p w14:paraId="093835F1"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wel toepasbaar volgens handelingskader 4.8.2</w:t>
            </w:r>
          </w:p>
        </w:tc>
        <w:tc>
          <w:tcPr>
            <w:tcW w:w="1276" w:type="dxa"/>
          </w:tcPr>
          <w:p w14:paraId="4C7A14F3"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0282832D"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63EF011B"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4314F6AE" w14:textId="77777777" w:rsidTr="00BF699E">
        <w:trPr>
          <w:trHeight w:val="244"/>
        </w:trPr>
        <w:tc>
          <w:tcPr>
            <w:tcW w:w="466" w:type="dxa"/>
          </w:tcPr>
          <w:p w14:paraId="1C1EBDCF"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48</w:t>
            </w:r>
          </w:p>
        </w:tc>
        <w:tc>
          <w:tcPr>
            <w:tcW w:w="993" w:type="dxa"/>
          </w:tcPr>
          <w:p w14:paraId="62647322"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40-60</w:t>
            </w:r>
          </w:p>
        </w:tc>
        <w:tc>
          <w:tcPr>
            <w:tcW w:w="709" w:type="dxa"/>
          </w:tcPr>
          <w:p w14:paraId="42A1BD63"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50+</w:t>
            </w:r>
          </w:p>
        </w:tc>
        <w:tc>
          <w:tcPr>
            <w:tcW w:w="2693" w:type="dxa"/>
            <w:shd w:val="clear" w:color="auto" w:fill="FF0000"/>
          </w:tcPr>
          <w:p w14:paraId="51EB573B"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Sterk verontreinigd</w:t>
            </w:r>
          </w:p>
        </w:tc>
        <w:tc>
          <w:tcPr>
            <w:tcW w:w="2977" w:type="dxa"/>
          </w:tcPr>
          <w:p w14:paraId="4C7E4B39"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niet toepasbaar volgens handelingskader 4.8.2</w:t>
            </w:r>
          </w:p>
        </w:tc>
        <w:tc>
          <w:tcPr>
            <w:tcW w:w="1276" w:type="dxa"/>
          </w:tcPr>
          <w:p w14:paraId="2418ACEA"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61AE535D"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77C10620"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3181CDEE" w14:textId="77777777" w:rsidTr="00BF699E">
        <w:trPr>
          <w:trHeight w:val="244"/>
        </w:trPr>
        <w:tc>
          <w:tcPr>
            <w:tcW w:w="466" w:type="dxa"/>
          </w:tcPr>
          <w:p w14:paraId="16485132"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49</w:t>
            </w:r>
          </w:p>
        </w:tc>
        <w:tc>
          <w:tcPr>
            <w:tcW w:w="993" w:type="dxa"/>
          </w:tcPr>
          <w:p w14:paraId="6F5FB8CA"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60-80</w:t>
            </w:r>
          </w:p>
        </w:tc>
        <w:tc>
          <w:tcPr>
            <w:tcW w:w="709" w:type="dxa"/>
          </w:tcPr>
          <w:p w14:paraId="4640FE1D"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0-50</w:t>
            </w:r>
          </w:p>
        </w:tc>
        <w:tc>
          <w:tcPr>
            <w:tcW w:w="2693" w:type="dxa"/>
            <w:shd w:val="clear" w:color="auto" w:fill="92D050"/>
          </w:tcPr>
          <w:p w14:paraId="46618B8E"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rPr>
              <w:t>Niet verontreinigd (waterbodem) / Algemeen toepasbaar (baggerspecie)</w:t>
            </w:r>
          </w:p>
        </w:tc>
        <w:tc>
          <w:tcPr>
            <w:tcW w:w="2977" w:type="dxa"/>
          </w:tcPr>
          <w:p w14:paraId="2733AB71"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wel toepasbaar volgens handelingskader 4.8.2</w:t>
            </w:r>
          </w:p>
        </w:tc>
        <w:tc>
          <w:tcPr>
            <w:tcW w:w="1276" w:type="dxa"/>
          </w:tcPr>
          <w:p w14:paraId="0444D443"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44.000</w:t>
            </w:r>
          </w:p>
        </w:tc>
        <w:tc>
          <w:tcPr>
            <w:tcW w:w="708" w:type="dxa"/>
          </w:tcPr>
          <w:p w14:paraId="5F8FC962"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2A2D938A"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2B439E9A" w14:textId="77777777" w:rsidTr="00BF699E">
        <w:trPr>
          <w:trHeight w:val="244"/>
        </w:trPr>
        <w:tc>
          <w:tcPr>
            <w:tcW w:w="466" w:type="dxa"/>
          </w:tcPr>
          <w:p w14:paraId="5BC5F129"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50</w:t>
            </w:r>
          </w:p>
        </w:tc>
        <w:tc>
          <w:tcPr>
            <w:tcW w:w="993" w:type="dxa"/>
          </w:tcPr>
          <w:p w14:paraId="53C19998"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60-80</w:t>
            </w:r>
          </w:p>
        </w:tc>
        <w:tc>
          <w:tcPr>
            <w:tcW w:w="709" w:type="dxa"/>
          </w:tcPr>
          <w:p w14:paraId="452E450B"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0-50</w:t>
            </w:r>
          </w:p>
        </w:tc>
        <w:tc>
          <w:tcPr>
            <w:tcW w:w="2693" w:type="dxa"/>
            <w:shd w:val="clear" w:color="auto" w:fill="92D050"/>
          </w:tcPr>
          <w:p w14:paraId="1B1B9542"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rPr>
              <w:t>Niet verontreinigd (waterbodem) / Algemeen toepasbaar (baggerspecie)</w:t>
            </w:r>
          </w:p>
        </w:tc>
        <w:tc>
          <w:tcPr>
            <w:tcW w:w="2977" w:type="dxa"/>
          </w:tcPr>
          <w:p w14:paraId="0C39CBCA"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niet toepasbaar volgens handelingskader 4.8.2</w:t>
            </w:r>
          </w:p>
        </w:tc>
        <w:tc>
          <w:tcPr>
            <w:tcW w:w="1276" w:type="dxa"/>
          </w:tcPr>
          <w:p w14:paraId="204BAA73"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11D6BBBF"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75ED4A2D"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1E50931D" w14:textId="77777777" w:rsidTr="00BF699E">
        <w:trPr>
          <w:trHeight w:val="244"/>
        </w:trPr>
        <w:tc>
          <w:tcPr>
            <w:tcW w:w="466" w:type="dxa"/>
          </w:tcPr>
          <w:p w14:paraId="5C285655"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51</w:t>
            </w:r>
          </w:p>
        </w:tc>
        <w:tc>
          <w:tcPr>
            <w:tcW w:w="993" w:type="dxa"/>
          </w:tcPr>
          <w:p w14:paraId="1284D34C"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60-80</w:t>
            </w:r>
          </w:p>
        </w:tc>
        <w:tc>
          <w:tcPr>
            <w:tcW w:w="709" w:type="dxa"/>
          </w:tcPr>
          <w:p w14:paraId="0CAACAFA"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0-50</w:t>
            </w:r>
          </w:p>
        </w:tc>
        <w:tc>
          <w:tcPr>
            <w:tcW w:w="2693" w:type="dxa"/>
            <w:shd w:val="clear" w:color="auto" w:fill="FFFF00"/>
          </w:tcPr>
          <w:p w14:paraId="0F398D6C"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 xml:space="preserve">Licht </w:t>
            </w:r>
            <w:proofErr w:type="spellStart"/>
            <w:r w:rsidRPr="0000237D">
              <w:rPr>
                <w:rFonts w:ascii="Verdana" w:eastAsia="Calibri" w:hAnsi="Verdana" w:cs="Lohit Hindi"/>
                <w:lang w:val="en-US"/>
              </w:rPr>
              <w:t>verontreinigd</w:t>
            </w:r>
            <w:proofErr w:type="spellEnd"/>
          </w:p>
        </w:tc>
        <w:tc>
          <w:tcPr>
            <w:tcW w:w="2977" w:type="dxa"/>
          </w:tcPr>
          <w:p w14:paraId="2DF32F58"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wel toepasbaar volgens handelingskader 4.8.2</w:t>
            </w:r>
          </w:p>
        </w:tc>
        <w:tc>
          <w:tcPr>
            <w:tcW w:w="1276" w:type="dxa"/>
          </w:tcPr>
          <w:p w14:paraId="656C04E7"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170.000</w:t>
            </w:r>
          </w:p>
        </w:tc>
        <w:tc>
          <w:tcPr>
            <w:tcW w:w="708" w:type="dxa"/>
          </w:tcPr>
          <w:p w14:paraId="7C050C1F"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68AF0B47"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3815D5C5" w14:textId="77777777" w:rsidTr="00BF699E">
        <w:trPr>
          <w:trHeight w:val="244"/>
        </w:trPr>
        <w:tc>
          <w:tcPr>
            <w:tcW w:w="466" w:type="dxa"/>
          </w:tcPr>
          <w:p w14:paraId="14287DBB"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52</w:t>
            </w:r>
          </w:p>
        </w:tc>
        <w:tc>
          <w:tcPr>
            <w:tcW w:w="993" w:type="dxa"/>
          </w:tcPr>
          <w:p w14:paraId="706C1944"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60-80</w:t>
            </w:r>
          </w:p>
        </w:tc>
        <w:tc>
          <w:tcPr>
            <w:tcW w:w="709" w:type="dxa"/>
          </w:tcPr>
          <w:p w14:paraId="7E123797"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0-50</w:t>
            </w:r>
          </w:p>
        </w:tc>
        <w:tc>
          <w:tcPr>
            <w:tcW w:w="2693" w:type="dxa"/>
            <w:shd w:val="clear" w:color="auto" w:fill="FFFF00"/>
          </w:tcPr>
          <w:p w14:paraId="1BEB9FA8"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 xml:space="preserve">Licht </w:t>
            </w:r>
            <w:proofErr w:type="spellStart"/>
            <w:r w:rsidRPr="0000237D">
              <w:rPr>
                <w:rFonts w:ascii="Verdana" w:eastAsia="Calibri" w:hAnsi="Verdana" w:cs="Lohit Hindi"/>
                <w:lang w:val="en-US"/>
              </w:rPr>
              <w:t>verontreinigd</w:t>
            </w:r>
            <w:proofErr w:type="spellEnd"/>
          </w:p>
        </w:tc>
        <w:tc>
          <w:tcPr>
            <w:tcW w:w="2977" w:type="dxa"/>
          </w:tcPr>
          <w:p w14:paraId="3958B6FD"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niet toepasbaar volgens handelingskader 4.8.2</w:t>
            </w:r>
          </w:p>
        </w:tc>
        <w:tc>
          <w:tcPr>
            <w:tcW w:w="1276" w:type="dxa"/>
          </w:tcPr>
          <w:p w14:paraId="1B70E247"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54A57384"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6A4D71DB"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4DA908D7" w14:textId="77777777" w:rsidTr="00BF699E">
        <w:trPr>
          <w:trHeight w:val="244"/>
        </w:trPr>
        <w:tc>
          <w:tcPr>
            <w:tcW w:w="466" w:type="dxa"/>
          </w:tcPr>
          <w:p w14:paraId="38B6C008"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53</w:t>
            </w:r>
          </w:p>
        </w:tc>
        <w:tc>
          <w:tcPr>
            <w:tcW w:w="993" w:type="dxa"/>
          </w:tcPr>
          <w:p w14:paraId="55F1C819"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60-80</w:t>
            </w:r>
          </w:p>
        </w:tc>
        <w:tc>
          <w:tcPr>
            <w:tcW w:w="709" w:type="dxa"/>
          </w:tcPr>
          <w:p w14:paraId="37965514"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0-50</w:t>
            </w:r>
          </w:p>
        </w:tc>
        <w:tc>
          <w:tcPr>
            <w:tcW w:w="2693" w:type="dxa"/>
            <w:shd w:val="clear" w:color="auto" w:fill="FFFF00"/>
          </w:tcPr>
          <w:p w14:paraId="1D4AAC9F"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Matig verontreinigd</w:t>
            </w:r>
          </w:p>
        </w:tc>
        <w:tc>
          <w:tcPr>
            <w:tcW w:w="2977" w:type="dxa"/>
          </w:tcPr>
          <w:p w14:paraId="54CD06C2"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wel toepasbaar volgens handelingskader 4.8.2</w:t>
            </w:r>
          </w:p>
        </w:tc>
        <w:tc>
          <w:tcPr>
            <w:tcW w:w="1276" w:type="dxa"/>
          </w:tcPr>
          <w:p w14:paraId="588926C1"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20A091A2"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4AFFAD52"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714258A6" w14:textId="77777777" w:rsidTr="00BF699E">
        <w:trPr>
          <w:trHeight w:val="244"/>
        </w:trPr>
        <w:tc>
          <w:tcPr>
            <w:tcW w:w="466" w:type="dxa"/>
          </w:tcPr>
          <w:p w14:paraId="68C50914"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54</w:t>
            </w:r>
          </w:p>
        </w:tc>
        <w:tc>
          <w:tcPr>
            <w:tcW w:w="993" w:type="dxa"/>
          </w:tcPr>
          <w:p w14:paraId="69FA3076"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60-80</w:t>
            </w:r>
          </w:p>
        </w:tc>
        <w:tc>
          <w:tcPr>
            <w:tcW w:w="709" w:type="dxa"/>
          </w:tcPr>
          <w:p w14:paraId="3E2203CC"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0-50</w:t>
            </w:r>
          </w:p>
        </w:tc>
        <w:tc>
          <w:tcPr>
            <w:tcW w:w="2693" w:type="dxa"/>
            <w:shd w:val="clear" w:color="auto" w:fill="FFFF00"/>
          </w:tcPr>
          <w:p w14:paraId="39F87649"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Matig verontreinigd</w:t>
            </w:r>
          </w:p>
        </w:tc>
        <w:tc>
          <w:tcPr>
            <w:tcW w:w="2977" w:type="dxa"/>
          </w:tcPr>
          <w:p w14:paraId="0BDEABCF"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niet toepasbaar volgens handelingskader 4.8.2</w:t>
            </w:r>
          </w:p>
        </w:tc>
        <w:tc>
          <w:tcPr>
            <w:tcW w:w="1276" w:type="dxa"/>
          </w:tcPr>
          <w:p w14:paraId="7871DD24"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433DB014"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3098CECD"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7C2958AB" w14:textId="77777777" w:rsidTr="00BF699E">
        <w:trPr>
          <w:trHeight w:val="244"/>
        </w:trPr>
        <w:tc>
          <w:tcPr>
            <w:tcW w:w="466" w:type="dxa"/>
          </w:tcPr>
          <w:p w14:paraId="194FD1C4"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55</w:t>
            </w:r>
          </w:p>
        </w:tc>
        <w:tc>
          <w:tcPr>
            <w:tcW w:w="993" w:type="dxa"/>
          </w:tcPr>
          <w:p w14:paraId="262F109D"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60-80</w:t>
            </w:r>
          </w:p>
        </w:tc>
        <w:tc>
          <w:tcPr>
            <w:tcW w:w="709" w:type="dxa"/>
          </w:tcPr>
          <w:p w14:paraId="769D2AA7"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0-50</w:t>
            </w:r>
          </w:p>
        </w:tc>
        <w:tc>
          <w:tcPr>
            <w:tcW w:w="2693" w:type="dxa"/>
            <w:shd w:val="clear" w:color="auto" w:fill="FF0000"/>
          </w:tcPr>
          <w:p w14:paraId="067A3DC9"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Sterk verontreinigd</w:t>
            </w:r>
          </w:p>
        </w:tc>
        <w:tc>
          <w:tcPr>
            <w:tcW w:w="2977" w:type="dxa"/>
          </w:tcPr>
          <w:p w14:paraId="1AA0F7E7"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wel toepasbaar volgens handelingskader 4.8.2</w:t>
            </w:r>
          </w:p>
        </w:tc>
        <w:tc>
          <w:tcPr>
            <w:tcW w:w="1276" w:type="dxa"/>
          </w:tcPr>
          <w:p w14:paraId="2C530F05"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0973EBD7"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3F2B5359"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293F5884" w14:textId="77777777" w:rsidTr="00BF699E">
        <w:trPr>
          <w:trHeight w:val="244"/>
        </w:trPr>
        <w:tc>
          <w:tcPr>
            <w:tcW w:w="466" w:type="dxa"/>
          </w:tcPr>
          <w:p w14:paraId="593B8212"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56</w:t>
            </w:r>
          </w:p>
        </w:tc>
        <w:tc>
          <w:tcPr>
            <w:tcW w:w="993" w:type="dxa"/>
          </w:tcPr>
          <w:p w14:paraId="5AF9C062"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60-80</w:t>
            </w:r>
          </w:p>
        </w:tc>
        <w:tc>
          <w:tcPr>
            <w:tcW w:w="709" w:type="dxa"/>
          </w:tcPr>
          <w:p w14:paraId="3A565342"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0-50</w:t>
            </w:r>
          </w:p>
        </w:tc>
        <w:tc>
          <w:tcPr>
            <w:tcW w:w="2693" w:type="dxa"/>
            <w:shd w:val="clear" w:color="auto" w:fill="FF0000"/>
          </w:tcPr>
          <w:p w14:paraId="1CC4D4C9"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Sterk verontreinigd</w:t>
            </w:r>
          </w:p>
        </w:tc>
        <w:tc>
          <w:tcPr>
            <w:tcW w:w="2977" w:type="dxa"/>
          </w:tcPr>
          <w:p w14:paraId="4623D346"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niet toepasbaar volgens handelingskader 4.8.2</w:t>
            </w:r>
          </w:p>
        </w:tc>
        <w:tc>
          <w:tcPr>
            <w:tcW w:w="1276" w:type="dxa"/>
          </w:tcPr>
          <w:p w14:paraId="676CFD5E"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10.000</w:t>
            </w:r>
          </w:p>
        </w:tc>
        <w:tc>
          <w:tcPr>
            <w:tcW w:w="708" w:type="dxa"/>
          </w:tcPr>
          <w:p w14:paraId="5B40F04A"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654F2B5C"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67A430E5" w14:textId="77777777" w:rsidTr="00BF699E">
        <w:trPr>
          <w:trHeight w:val="244"/>
        </w:trPr>
        <w:tc>
          <w:tcPr>
            <w:tcW w:w="466" w:type="dxa"/>
          </w:tcPr>
          <w:p w14:paraId="7E338F99"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57</w:t>
            </w:r>
          </w:p>
        </w:tc>
        <w:tc>
          <w:tcPr>
            <w:tcW w:w="993" w:type="dxa"/>
          </w:tcPr>
          <w:p w14:paraId="1B18E402"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60-80</w:t>
            </w:r>
          </w:p>
        </w:tc>
        <w:tc>
          <w:tcPr>
            <w:tcW w:w="709" w:type="dxa"/>
          </w:tcPr>
          <w:p w14:paraId="24EFEB48"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50+</w:t>
            </w:r>
          </w:p>
        </w:tc>
        <w:tc>
          <w:tcPr>
            <w:tcW w:w="2693" w:type="dxa"/>
            <w:shd w:val="clear" w:color="auto" w:fill="92D050"/>
          </w:tcPr>
          <w:p w14:paraId="2321F8BB"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rPr>
              <w:t>Niet verontreinigd (waterbodem) / Algemeen toepasbaar (baggerspecie)</w:t>
            </w:r>
          </w:p>
        </w:tc>
        <w:tc>
          <w:tcPr>
            <w:tcW w:w="2977" w:type="dxa"/>
          </w:tcPr>
          <w:p w14:paraId="694FF406"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wel toepasbaar volgens handelingskader 4.8.2</w:t>
            </w:r>
          </w:p>
        </w:tc>
        <w:tc>
          <w:tcPr>
            <w:tcW w:w="1276" w:type="dxa"/>
          </w:tcPr>
          <w:p w14:paraId="3B517F12"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408496CD"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399A1854"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7C4BDF0B" w14:textId="77777777" w:rsidTr="00BF699E">
        <w:trPr>
          <w:trHeight w:val="244"/>
        </w:trPr>
        <w:tc>
          <w:tcPr>
            <w:tcW w:w="466" w:type="dxa"/>
          </w:tcPr>
          <w:p w14:paraId="20F4ADFD"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58</w:t>
            </w:r>
          </w:p>
        </w:tc>
        <w:tc>
          <w:tcPr>
            <w:tcW w:w="993" w:type="dxa"/>
          </w:tcPr>
          <w:p w14:paraId="65C392DB"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60-80</w:t>
            </w:r>
          </w:p>
        </w:tc>
        <w:tc>
          <w:tcPr>
            <w:tcW w:w="709" w:type="dxa"/>
          </w:tcPr>
          <w:p w14:paraId="1AE5D47F"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50+</w:t>
            </w:r>
          </w:p>
        </w:tc>
        <w:tc>
          <w:tcPr>
            <w:tcW w:w="2693" w:type="dxa"/>
            <w:shd w:val="clear" w:color="auto" w:fill="92D050"/>
          </w:tcPr>
          <w:p w14:paraId="7E15C60E"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rPr>
              <w:t>Niet verontreinigd (waterbodem) / Algemeen toepasbaar (baggerspecie)</w:t>
            </w:r>
          </w:p>
        </w:tc>
        <w:tc>
          <w:tcPr>
            <w:tcW w:w="2977" w:type="dxa"/>
          </w:tcPr>
          <w:p w14:paraId="245BF096"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niet toepasbaar volgens handelingskader 4.8.2</w:t>
            </w:r>
          </w:p>
        </w:tc>
        <w:tc>
          <w:tcPr>
            <w:tcW w:w="1276" w:type="dxa"/>
          </w:tcPr>
          <w:p w14:paraId="76297ABD"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3056931B"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045642C3"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5690EC67" w14:textId="77777777" w:rsidTr="00BF699E">
        <w:trPr>
          <w:trHeight w:val="244"/>
        </w:trPr>
        <w:tc>
          <w:tcPr>
            <w:tcW w:w="466" w:type="dxa"/>
          </w:tcPr>
          <w:p w14:paraId="05B8AFA5"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59</w:t>
            </w:r>
          </w:p>
        </w:tc>
        <w:tc>
          <w:tcPr>
            <w:tcW w:w="993" w:type="dxa"/>
          </w:tcPr>
          <w:p w14:paraId="19371028"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60-80</w:t>
            </w:r>
          </w:p>
        </w:tc>
        <w:tc>
          <w:tcPr>
            <w:tcW w:w="709" w:type="dxa"/>
          </w:tcPr>
          <w:p w14:paraId="70737F62"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50+</w:t>
            </w:r>
          </w:p>
        </w:tc>
        <w:tc>
          <w:tcPr>
            <w:tcW w:w="2693" w:type="dxa"/>
            <w:shd w:val="clear" w:color="auto" w:fill="FFFF00"/>
          </w:tcPr>
          <w:p w14:paraId="19EABCED"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 xml:space="preserve">Licht </w:t>
            </w:r>
            <w:proofErr w:type="spellStart"/>
            <w:r w:rsidRPr="0000237D">
              <w:rPr>
                <w:rFonts w:ascii="Verdana" w:eastAsia="Calibri" w:hAnsi="Verdana" w:cs="Lohit Hindi"/>
                <w:lang w:val="en-US"/>
              </w:rPr>
              <w:t>verontreinigd</w:t>
            </w:r>
            <w:proofErr w:type="spellEnd"/>
          </w:p>
        </w:tc>
        <w:tc>
          <w:tcPr>
            <w:tcW w:w="2977" w:type="dxa"/>
          </w:tcPr>
          <w:p w14:paraId="5D5EA058"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wel toepasbaar volgens handelingskader 4.8.2</w:t>
            </w:r>
          </w:p>
        </w:tc>
        <w:tc>
          <w:tcPr>
            <w:tcW w:w="1276" w:type="dxa"/>
          </w:tcPr>
          <w:p w14:paraId="123A3E6B"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39.000</w:t>
            </w:r>
          </w:p>
        </w:tc>
        <w:tc>
          <w:tcPr>
            <w:tcW w:w="708" w:type="dxa"/>
          </w:tcPr>
          <w:p w14:paraId="5F79384E"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4871F355"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3A49052E" w14:textId="77777777" w:rsidTr="00BF699E">
        <w:trPr>
          <w:trHeight w:val="244"/>
        </w:trPr>
        <w:tc>
          <w:tcPr>
            <w:tcW w:w="466" w:type="dxa"/>
          </w:tcPr>
          <w:p w14:paraId="10CA142C"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60</w:t>
            </w:r>
          </w:p>
        </w:tc>
        <w:tc>
          <w:tcPr>
            <w:tcW w:w="993" w:type="dxa"/>
          </w:tcPr>
          <w:p w14:paraId="33748CEA"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60-80</w:t>
            </w:r>
          </w:p>
        </w:tc>
        <w:tc>
          <w:tcPr>
            <w:tcW w:w="709" w:type="dxa"/>
          </w:tcPr>
          <w:p w14:paraId="194EB7F0"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50+</w:t>
            </w:r>
          </w:p>
        </w:tc>
        <w:tc>
          <w:tcPr>
            <w:tcW w:w="2693" w:type="dxa"/>
            <w:shd w:val="clear" w:color="auto" w:fill="FFFF00"/>
          </w:tcPr>
          <w:p w14:paraId="7BF33E3D"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 xml:space="preserve">Licht </w:t>
            </w:r>
            <w:proofErr w:type="spellStart"/>
            <w:r w:rsidRPr="0000237D">
              <w:rPr>
                <w:rFonts w:ascii="Verdana" w:eastAsia="Calibri" w:hAnsi="Verdana" w:cs="Lohit Hindi"/>
                <w:lang w:val="en-US"/>
              </w:rPr>
              <w:t>verontreinigd</w:t>
            </w:r>
            <w:proofErr w:type="spellEnd"/>
          </w:p>
        </w:tc>
        <w:tc>
          <w:tcPr>
            <w:tcW w:w="2977" w:type="dxa"/>
          </w:tcPr>
          <w:p w14:paraId="3DA79203"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niet toepasbaar volgens handelingskader 4.8.2</w:t>
            </w:r>
          </w:p>
        </w:tc>
        <w:tc>
          <w:tcPr>
            <w:tcW w:w="1276" w:type="dxa"/>
          </w:tcPr>
          <w:p w14:paraId="60994DA3"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74444A2B"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7ADE394C"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6CE4937A" w14:textId="77777777" w:rsidTr="00BF699E">
        <w:trPr>
          <w:trHeight w:val="244"/>
        </w:trPr>
        <w:tc>
          <w:tcPr>
            <w:tcW w:w="466" w:type="dxa"/>
          </w:tcPr>
          <w:p w14:paraId="1E589732"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61</w:t>
            </w:r>
          </w:p>
        </w:tc>
        <w:tc>
          <w:tcPr>
            <w:tcW w:w="993" w:type="dxa"/>
          </w:tcPr>
          <w:p w14:paraId="47AD18B4"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60-80</w:t>
            </w:r>
          </w:p>
        </w:tc>
        <w:tc>
          <w:tcPr>
            <w:tcW w:w="709" w:type="dxa"/>
          </w:tcPr>
          <w:p w14:paraId="56998C6D"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50+</w:t>
            </w:r>
          </w:p>
        </w:tc>
        <w:tc>
          <w:tcPr>
            <w:tcW w:w="2693" w:type="dxa"/>
            <w:shd w:val="clear" w:color="auto" w:fill="FFFF00"/>
          </w:tcPr>
          <w:p w14:paraId="5BAD2609"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Matig verontreinigd</w:t>
            </w:r>
          </w:p>
        </w:tc>
        <w:tc>
          <w:tcPr>
            <w:tcW w:w="2977" w:type="dxa"/>
          </w:tcPr>
          <w:p w14:paraId="1C990B73"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wel toepasbaar volgens handelingskader 4.8.2</w:t>
            </w:r>
          </w:p>
        </w:tc>
        <w:tc>
          <w:tcPr>
            <w:tcW w:w="1276" w:type="dxa"/>
          </w:tcPr>
          <w:p w14:paraId="36590EFF"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11A12CC6"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6F3F5D20"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16765C1F" w14:textId="77777777" w:rsidTr="00BF699E">
        <w:trPr>
          <w:trHeight w:val="244"/>
        </w:trPr>
        <w:tc>
          <w:tcPr>
            <w:tcW w:w="466" w:type="dxa"/>
          </w:tcPr>
          <w:p w14:paraId="17FA9D18"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62</w:t>
            </w:r>
          </w:p>
        </w:tc>
        <w:tc>
          <w:tcPr>
            <w:tcW w:w="993" w:type="dxa"/>
          </w:tcPr>
          <w:p w14:paraId="0469593F"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60-80</w:t>
            </w:r>
          </w:p>
        </w:tc>
        <w:tc>
          <w:tcPr>
            <w:tcW w:w="709" w:type="dxa"/>
          </w:tcPr>
          <w:p w14:paraId="589169DA"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50+</w:t>
            </w:r>
          </w:p>
        </w:tc>
        <w:tc>
          <w:tcPr>
            <w:tcW w:w="2693" w:type="dxa"/>
            <w:shd w:val="clear" w:color="auto" w:fill="FFFF00"/>
          </w:tcPr>
          <w:p w14:paraId="5D96B13A"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Matig verontreinigd</w:t>
            </w:r>
          </w:p>
        </w:tc>
        <w:tc>
          <w:tcPr>
            <w:tcW w:w="2977" w:type="dxa"/>
          </w:tcPr>
          <w:p w14:paraId="7919E086"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niet toepasbaar volgens handelingskader 4.8.2</w:t>
            </w:r>
          </w:p>
        </w:tc>
        <w:tc>
          <w:tcPr>
            <w:tcW w:w="1276" w:type="dxa"/>
          </w:tcPr>
          <w:p w14:paraId="70C76871"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2CFEA951"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40B2626A"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7BDAD6BC" w14:textId="77777777" w:rsidTr="00BF699E">
        <w:trPr>
          <w:trHeight w:val="244"/>
        </w:trPr>
        <w:tc>
          <w:tcPr>
            <w:tcW w:w="466" w:type="dxa"/>
          </w:tcPr>
          <w:p w14:paraId="55B8BC0B"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63</w:t>
            </w:r>
          </w:p>
        </w:tc>
        <w:tc>
          <w:tcPr>
            <w:tcW w:w="993" w:type="dxa"/>
          </w:tcPr>
          <w:p w14:paraId="2B12E756"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60-80</w:t>
            </w:r>
          </w:p>
        </w:tc>
        <w:tc>
          <w:tcPr>
            <w:tcW w:w="709" w:type="dxa"/>
          </w:tcPr>
          <w:p w14:paraId="0F4192F4"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50+</w:t>
            </w:r>
          </w:p>
        </w:tc>
        <w:tc>
          <w:tcPr>
            <w:tcW w:w="2693" w:type="dxa"/>
            <w:shd w:val="clear" w:color="auto" w:fill="FF0000"/>
          </w:tcPr>
          <w:p w14:paraId="61AF63C5"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Sterk verontreinigd</w:t>
            </w:r>
          </w:p>
        </w:tc>
        <w:tc>
          <w:tcPr>
            <w:tcW w:w="2977" w:type="dxa"/>
          </w:tcPr>
          <w:p w14:paraId="20936133"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wel toepasbaar volgens handelingskader 4.8.2</w:t>
            </w:r>
          </w:p>
        </w:tc>
        <w:tc>
          <w:tcPr>
            <w:tcW w:w="1276" w:type="dxa"/>
          </w:tcPr>
          <w:p w14:paraId="510492D4"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3781BCC9"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073448D5"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37178E22" w14:textId="77777777" w:rsidTr="00BF699E">
        <w:trPr>
          <w:trHeight w:val="244"/>
        </w:trPr>
        <w:tc>
          <w:tcPr>
            <w:tcW w:w="466" w:type="dxa"/>
          </w:tcPr>
          <w:p w14:paraId="156CF5D1"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64</w:t>
            </w:r>
          </w:p>
        </w:tc>
        <w:tc>
          <w:tcPr>
            <w:tcW w:w="993" w:type="dxa"/>
          </w:tcPr>
          <w:p w14:paraId="101F0ECC"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60-80</w:t>
            </w:r>
          </w:p>
        </w:tc>
        <w:tc>
          <w:tcPr>
            <w:tcW w:w="709" w:type="dxa"/>
          </w:tcPr>
          <w:p w14:paraId="1287609C"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50+</w:t>
            </w:r>
          </w:p>
        </w:tc>
        <w:tc>
          <w:tcPr>
            <w:tcW w:w="2693" w:type="dxa"/>
            <w:shd w:val="clear" w:color="auto" w:fill="FF0000"/>
          </w:tcPr>
          <w:p w14:paraId="6E91F27F"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Sterk verontreinigd</w:t>
            </w:r>
          </w:p>
        </w:tc>
        <w:tc>
          <w:tcPr>
            <w:tcW w:w="2977" w:type="dxa"/>
          </w:tcPr>
          <w:p w14:paraId="7010EA52"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niet toepasbaar volgens handelingskader 4.8.2</w:t>
            </w:r>
          </w:p>
        </w:tc>
        <w:tc>
          <w:tcPr>
            <w:tcW w:w="1276" w:type="dxa"/>
          </w:tcPr>
          <w:p w14:paraId="53FA331D"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4087CBF5"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34A8497A"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05A984EA" w14:textId="77777777" w:rsidTr="00BF699E">
        <w:trPr>
          <w:trHeight w:val="244"/>
        </w:trPr>
        <w:tc>
          <w:tcPr>
            <w:tcW w:w="466" w:type="dxa"/>
          </w:tcPr>
          <w:p w14:paraId="1DB48CC3"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65</w:t>
            </w:r>
          </w:p>
        </w:tc>
        <w:tc>
          <w:tcPr>
            <w:tcW w:w="993" w:type="dxa"/>
          </w:tcPr>
          <w:p w14:paraId="3288E996"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80-100</w:t>
            </w:r>
          </w:p>
        </w:tc>
        <w:tc>
          <w:tcPr>
            <w:tcW w:w="709" w:type="dxa"/>
          </w:tcPr>
          <w:p w14:paraId="4975E3AD"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0-50</w:t>
            </w:r>
          </w:p>
        </w:tc>
        <w:tc>
          <w:tcPr>
            <w:tcW w:w="2693" w:type="dxa"/>
            <w:shd w:val="clear" w:color="auto" w:fill="92D050"/>
          </w:tcPr>
          <w:p w14:paraId="4AAC48ED"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rPr>
              <w:t>Niet verontreinigd (waterbodem) / Algemeen toepasbaar (baggerspecie)</w:t>
            </w:r>
          </w:p>
        </w:tc>
        <w:tc>
          <w:tcPr>
            <w:tcW w:w="2977" w:type="dxa"/>
          </w:tcPr>
          <w:p w14:paraId="4E768736"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wel toepasbaar volgens handelingskader 4.8.2</w:t>
            </w:r>
          </w:p>
        </w:tc>
        <w:tc>
          <w:tcPr>
            <w:tcW w:w="1276" w:type="dxa"/>
          </w:tcPr>
          <w:p w14:paraId="342DF7A9"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20.000</w:t>
            </w:r>
          </w:p>
        </w:tc>
        <w:tc>
          <w:tcPr>
            <w:tcW w:w="708" w:type="dxa"/>
          </w:tcPr>
          <w:p w14:paraId="6282EE73"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5402ACBC"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42AD355B" w14:textId="77777777" w:rsidTr="00BF699E">
        <w:trPr>
          <w:trHeight w:val="244"/>
        </w:trPr>
        <w:tc>
          <w:tcPr>
            <w:tcW w:w="466" w:type="dxa"/>
          </w:tcPr>
          <w:p w14:paraId="535CA59A"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66</w:t>
            </w:r>
          </w:p>
        </w:tc>
        <w:tc>
          <w:tcPr>
            <w:tcW w:w="993" w:type="dxa"/>
          </w:tcPr>
          <w:p w14:paraId="2449DF50"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80-100</w:t>
            </w:r>
          </w:p>
        </w:tc>
        <w:tc>
          <w:tcPr>
            <w:tcW w:w="709" w:type="dxa"/>
          </w:tcPr>
          <w:p w14:paraId="4108B5C9"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0-50</w:t>
            </w:r>
          </w:p>
        </w:tc>
        <w:tc>
          <w:tcPr>
            <w:tcW w:w="2693" w:type="dxa"/>
            <w:shd w:val="clear" w:color="auto" w:fill="92D050"/>
          </w:tcPr>
          <w:p w14:paraId="0632C2EE"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rPr>
              <w:t>Niet verontreinigd (waterbodem) / Algemeen toepasbaar (baggerspecie)</w:t>
            </w:r>
          </w:p>
        </w:tc>
        <w:tc>
          <w:tcPr>
            <w:tcW w:w="2977" w:type="dxa"/>
          </w:tcPr>
          <w:p w14:paraId="646CCEF2"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niet toepasbaar volgens handelingskader 4.8.2</w:t>
            </w:r>
          </w:p>
        </w:tc>
        <w:tc>
          <w:tcPr>
            <w:tcW w:w="1276" w:type="dxa"/>
          </w:tcPr>
          <w:p w14:paraId="3D4BF361"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25C4A56F"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040B5AF6"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7F247291" w14:textId="77777777" w:rsidTr="00BF699E">
        <w:trPr>
          <w:trHeight w:val="244"/>
        </w:trPr>
        <w:tc>
          <w:tcPr>
            <w:tcW w:w="466" w:type="dxa"/>
          </w:tcPr>
          <w:p w14:paraId="09E4C16C"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67</w:t>
            </w:r>
          </w:p>
        </w:tc>
        <w:tc>
          <w:tcPr>
            <w:tcW w:w="993" w:type="dxa"/>
          </w:tcPr>
          <w:p w14:paraId="27DD0C26"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80-100</w:t>
            </w:r>
          </w:p>
        </w:tc>
        <w:tc>
          <w:tcPr>
            <w:tcW w:w="709" w:type="dxa"/>
          </w:tcPr>
          <w:p w14:paraId="6627E552"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0-50</w:t>
            </w:r>
          </w:p>
        </w:tc>
        <w:tc>
          <w:tcPr>
            <w:tcW w:w="2693" w:type="dxa"/>
            <w:shd w:val="clear" w:color="auto" w:fill="FFFF00"/>
          </w:tcPr>
          <w:p w14:paraId="23955AA0"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 xml:space="preserve">Licht </w:t>
            </w:r>
            <w:proofErr w:type="spellStart"/>
            <w:r w:rsidRPr="0000237D">
              <w:rPr>
                <w:rFonts w:ascii="Verdana" w:eastAsia="Calibri" w:hAnsi="Verdana" w:cs="Lohit Hindi"/>
                <w:lang w:val="en-US"/>
              </w:rPr>
              <w:t>verontreinigd</w:t>
            </w:r>
            <w:proofErr w:type="spellEnd"/>
          </w:p>
        </w:tc>
        <w:tc>
          <w:tcPr>
            <w:tcW w:w="2977" w:type="dxa"/>
          </w:tcPr>
          <w:p w14:paraId="33C26BD1"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wel toepasbaar volgens handelingskader 4.8.2</w:t>
            </w:r>
          </w:p>
        </w:tc>
        <w:tc>
          <w:tcPr>
            <w:tcW w:w="1276" w:type="dxa"/>
          </w:tcPr>
          <w:p w14:paraId="44AEF389"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140.000</w:t>
            </w:r>
          </w:p>
        </w:tc>
        <w:tc>
          <w:tcPr>
            <w:tcW w:w="708" w:type="dxa"/>
          </w:tcPr>
          <w:p w14:paraId="06C1BAF8"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512E7AA8"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4E05C58D" w14:textId="77777777" w:rsidTr="00BF699E">
        <w:trPr>
          <w:trHeight w:val="244"/>
        </w:trPr>
        <w:tc>
          <w:tcPr>
            <w:tcW w:w="466" w:type="dxa"/>
          </w:tcPr>
          <w:p w14:paraId="344C2853"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lastRenderedPageBreak/>
              <w:t>68</w:t>
            </w:r>
          </w:p>
        </w:tc>
        <w:tc>
          <w:tcPr>
            <w:tcW w:w="993" w:type="dxa"/>
          </w:tcPr>
          <w:p w14:paraId="68B3D789"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80-100</w:t>
            </w:r>
          </w:p>
        </w:tc>
        <w:tc>
          <w:tcPr>
            <w:tcW w:w="709" w:type="dxa"/>
          </w:tcPr>
          <w:p w14:paraId="56608560"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0-50</w:t>
            </w:r>
          </w:p>
        </w:tc>
        <w:tc>
          <w:tcPr>
            <w:tcW w:w="2693" w:type="dxa"/>
            <w:shd w:val="clear" w:color="auto" w:fill="FFFF00"/>
          </w:tcPr>
          <w:p w14:paraId="4FE98F36"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 xml:space="preserve">Licht </w:t>
            </w:r>
            <w:proofErr w:type="spellStart"/>
            <w:r w:rsidRPr="0000237D">
              <w:rPr>
                <w:rFonts w:ascii="Verdana" w:eastAsia="Calibri" w:hAnsi="Verdana" w:cs="Lohit Hindi"/>
                <w:lang w:val="en-US"/>
              </w:rPr>
              <w:t>verontreinigd</w:t>
            </w:r>
            <w:proofErr w:type="spellEnd"/>
          </w:p>
        </w:tc>
        <w:tc>
          <w:tcPr>
            <w:tcW w:w="2977" w:type="dxa"/>
          </w:tcPr>
          <w:p w14:paraId="4E27F491"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niet toepasbaar volgens handelingskader 4.8.2</w:t>
            </w:r>
          </w:p>
        </w:tc>
        <w:tc>
          <w:tcPr>
            <w:tcW w:w="1276" w:type="dxa"/>
          </w:tcPr>
          <w:p w14:paraId="6DDE325E"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003F3C3C"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14F6757C"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5FB300DF" w14:textId="77777777" w:rsidTr="00BF699E">
        <w:trPr>
          <w:trHeight w:val="244"/>
        </w:trPr>
        <w:tc>
          <w:tcPr>
            <w:tcW w:w="466" w:type="dxa"/>
          </w:tcPr>
          <w:p w14:paraId="4E78A093"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69</w:t>
            </w:r>
          </w:p>
        </w:tc>
        <w:tc>
          <w:tcPr>
            <w:tcW w:w="993" w:type="dxa"/>
          </w:tcPr>
          <w:p w14:paraId="04B4F81B"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80-100</w:t>
            </w:r>
          </w:p>
        </w:tc>
        <w:tc>
          <w:tcPr>
            <w:tcW w:w="709" w:type="dxa"/>
          </w:tcPr>
          <w:p w14:paraId="2D9EC8F9"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0-50</w:t>
            </w:r>
          </w:p>
        </w:tc>
        <w:tc>
          <w:tcPr>
            <w:tcW w:w="2693" w:type="dxa"/>
            <w:shd w:val="clear" w:color="auto" w:fill="FFFF00"/>
          </w:tcPr>
          <w:p w14:paraId="3F90D5E5"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Matig verontreinigd</w:t>
            </w:r>
          </w:p>
        </w:tc>
        <w:tc>
          <w:tcPr>
            <w:tcW w:w="2977" w:type="dxa"/>
          </w:tcPr>
          <w:p w14:paraId="326A7913"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wel toepasbaar volgens handelingskader 4.8.2</w:t>
            </w:r>
          </w:p>
        </w:tc>
        <w:tc>
          <w:tcPr>
            <w:tcW w:w="1276" w:type="dxa"/>
          </w:tcPr>
          <w:p w14:paraId="39B3A14C"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3B3FC0D1"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17D4F476"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0435E176" w14:textId="77777777" w:rsidTr="00BF699E">
        <w:trPr>
          <w:trHeight w:val="244"/>
        </w:trPr>
        <w:tc>
          <w:tcPr>
            <w:tcW w:w="466" w:type="dxa"/>
          </w:tcPr>
          <w:p w14:paraId="71355914"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70</w:t>
            </w:r>
          </w:p>
        </w:tc>
        <w:tc>
          <w:tcPr>
            <w:tcW w:w="993" w:type="dxa"/>
          </w:tcPr>
          <w:p w14:paraId="26A74DF3"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80-100</w:t>
            </w:r>
          </w:p>
        </w:tc>
        <w:tc>
          <w:tcPr>
            <w:tcW w:w="709" w:type="dxa"/>
          </w:tcPr>
          <w:p w14:paraId="7B663C83"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0-50</w:t>
            </w:r>
          </w:p>
        </w:tc>
        <w:tc>
          <w:tcPr>
            <w:tcW w:w="2693" w:type="dxa"/>
            <w:shd w:val="clear" w:color="auto" w:fill="FFFF00"/>
          </w:tcPr>
          <w:p w14:paraId="1C2C7A9B"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Matig verontreinigd</w:t>
            </w:r>
          </w:p>
        </w:tc>
        <w:tc>
          <w:tcPr>
            <w:tcW w:w="2977" w:type="dxa"/>
          </w:tcPr>
          <w:p w14:paraId="71686073"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niet toepasbaar volgens handelingskader 4.8.2</w:t>
            </w:r>
          </w:p>
        </w:tc>
        <w:tc>
          <w:tcPr>
            <w:tcW w:w="1276" w:type="dxa"/>
          </w:tcPr>
          <w:p w14:paraId="4C491B4E"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2BA95F2C"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1BB4DAAD"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3E9A96F1" w14:textId="77777777" w:rsidTr="00BF699E">
        <w:trPr>
          <w:trHeight w:val="244"/>
        </w:trPr>
        <w:tc>
          <w:tcPr>
            <w:tcW w:w="466" w:type="dxa"/>
          </w:tcPr>
          <w:p w14:paraId="221731B4"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71</w:t>
            </w:r>
          </w:p>
        </w:tc>
        <w:tc>
          <w:tcPr>
            <w:tcW w:w="993" w:type="dxa"/>
          </w:tcPr>
          <w:p w14:paraId="6EDA84F4"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80-100</w:t>
            </w:r>
          </w:p>
        </w:tc>
        <w:tc>
          <w:tcPr>
            <w:tcW w:w="709" w:type="dxa"/>
          </w:tcPr>
          <w:p w14:paraId="502B782E"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0-50</w:t>
            </w:r>
          </w:p>
        </w:tc>
        <w:tc>
          <w:tcPr>
            <w:tcW w:w="2693" w:type="dxa"/>
            <w:shd w:val="clear" w:color="auto" w:fill="FF0000"/>
          </w:tcPr>
          <w:p w14:paraId="2EAE5A26"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Sterk verontreinigd</w:t>
            </w:r>
          </w:p>
        </w:tc>
        <w:tc>
          <w:tcPr>
            <w:tcW w:w="2977" w:type="dxa"/>
          </w:tcPr>
          <w:p w14:paraId="71C52AAF"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wel toepasbaar volgens handelingskader 4.8.2</w:t>
            </w:r>
          </w:p>
        </w:tc>
        <w:tc>
          <w:tcPr>
            <w:tcW w:w="1276" w:type="dxa"/>
          </w:tcPr>
          <w:p w14:paraId="34037555"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03B91E2A"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6FC6F464"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15A462F0" w14:textId="77777777" w:rsidTr="00BF699E">
        <w:trPr>
          <w:trHeight w:val="244"/>
        </w:trPr>
        <w:tc>
          <w:tcPr>
            <w:tcW w:w="466" w:type="dxa"/>
          </w:tcPr>
          <w:p w14:paraId="4B9D63B5"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72</w:t>
            </w:r>
          </w:p>
        </w:tc>
        <w:tc>
          <w:tcPr>
            <w:tcW w:w="993" w:type="dxa"/>
          </w:tcPr>
          <w:p w14:paraId="7006ED85"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80-100</w:t>
            </w:r>
          </w:p>
        </w:tc>
        <w:tc>
          <w:tcPr>
            <w:tcW w:w="709" w:type="dxa"/>
          </w:tcPr>
          <w:p w14:paraId="54D2EE31"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0-50</w:t>
            </w:r>
          </w:p>
        </w:tc>
        <w:tc>
          <w:tcPr>
            <w:tcW w:w="2693" w:type="dxa"/>
            <w:shd w:val="clear" w:color="auto" w:fill="FF0000"/>
          </w:tcPr>
          <w:p w14:paraId="3B08B6C7"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Sterk verontreinigd</w:t>
            </w:r>
          </w:p>
        </w:tc>
        <w:tc>
          <w:tcPr>
            <w:tcW w:w="2977" w:type="dxa"/>
          </w:tcPr>
          <w:p w14:paraId="5858B620"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niet toepasbaar volgens handelingskader 4.8.2</w:t>
            </w:r>
          </w:p>
        </w:tc>
        <w:tc>
          <w:tcPr>
            <w:tcW w:w="1276" w:type="dxa"/>
          </w:tcPr>
          <w:p w14:paraId="5E4FCE8D"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10.000</w:t>
            </w:r>
          </w:p>
        </w:tc>
        <w:tc>
          <w:tcPr>
            <w:tcW w:w="708" w:type="dxa"/>
          </w:tcPr>
          <w:p w14:paraId="36B3EAC3"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2F421820"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0975C245" w14:textId="77777777" w:rsidTr="00BF699E">
        <w:trPr>
          <w:trHeight w:val="244"/>
        </w:trPr>
        <w:tc>
          <w:tcPr>
            <w:tcW w:w="466" w:type="dxa"/>
          </w:tcPr>
          <w:p w14:paraId="5E744676"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73</w:t>
            </w:r>
          </w:p>
        </w:tc>
        <w:tc>
          <w:tcPr>
            <w:tcW w:w="993" w:type="dxa"/>
          </w:tcPr>
          <w:p w14:paraId="2DBFFC54"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80-100</w:t>
            </w:r>
          </w:p>
        </w:tc>
        <w:tc>
          <w:tcPr>
            <w:tcW w:w="709" w:type="dxa"/>
          </w:tcPr>
          <w:p w14:paraId="393FE5BA"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50+</w:t>
            </w:r>
          </w:p>
        </w:tc>
        <w:tc>
          <w:tcPr>
            <w:tcW w:w="2693" w:type="dxa"/>
            <w:shd w:val="clear" w:color="auto" w:fill="92D050"/>
          </w:tcPr>
          <w:p w14:paraId="635CE7C9"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rPr>
              <w:t>Niet verontreinigd (waterbodem) / Algemeen toepasbaar (baggerspecie)</w:t>
            </w:r>
          </w:p>
        </w:tc>
        <w:tc>
          <w:tcPr>
            <w:tcW w:w="2977" w:type="dxa"/>
          </w:tcPr>
          <w:p w14:paraId="7E34F457"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wel toepasbaar volgens handelingskader 4.8.2</w:t>
            </w:r>
          </w:p>
        </w:tc>
        <w:tc>
          <w:tcPr>
            <w:tcW w:w="1276" w:type="dxa"/>
          </w:tcPr>
          <w:p w14:paraId="508EA424"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10.000</w:t>
            </w:r>
          </w:p>
        </w:tc>
        <w:tc>
          <w:tcPr>
            <w:tcW w:w="708" w:type="dxa"/>
          </w:tcPr>
          <w:p w14:paraId="0B3BE0B5"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13283B40"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6C0C0881" w14:textId="77777777" w:rsidTr="00BF699E">
        <w:trPr>
          <w:trHeight w:val="244"/>
        </w:trPr>
        <w:tc>
          <w:tcPr>
            <w:tcW w:w="466" w:type="dxa"/>
          </w:tcPr>
          <w:p w14:paraId="05AA9781"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74</w:t>
            </w:r>
          </w:p>
        </w:tc>
        <w:tc>
          <w:tcPr>
            <w:tcW w:w="993" w:type="dxa"/>
          </w:tcPr>
          <w:p w14:paraId="7C82D972"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80-100</w:t>
            </w:r>
          </w:p>
        </w:tc>
        <w:tc>
          <w:tcPr>
            <w:tcW w:w="709" w:type="dxa"/>
          </w:tcPr>
          <w:p w14:paraId="42DCE359"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50+</w:t>
            </w:r>
          </w:p>
        </w:tc>
        <w:tc>
          <w:tcPr>
            <w:tcW w:w="2693" w:type="dxa"/>
            <w:shd w:val="clear" w:color="auto" w:fill="92D050"/>
          </w:tcPr>
          <w:p w14:paraId="2F0AADC4"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rPr>
              <w:t>Niet verontreinigd (waterbodem) / Algemeen toepasbaar (baggerspecie)</w:t>
            </w:r>
          </w:p>
        </w:tc>
        <w:tc>
          <w:tcPr>
            <w:tcW w:w="2977" w:type="dxa"/>
          </w:tcPr>
          <w:p w14:paraId="47B90947"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niet toepasbaar volgens handelingskader 4.8.2</w:t>
            </w:r>
          </w:p>
        </w:tc>
        <w:tc>
          <w:tcPr>
            <w:tcW w:w="1276" w:type="dxa"/>
          </w:tcPr>
          <w:p w14:paraId="20A5B0CD"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0F7C714E"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34138618"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0E7ED4B6" w14:textId="77777777" w:rsidTr="00BF699E">
        <w:trPr>
          <w:trHeight w:val="244"/>
        </w:trPr>
        <w:tc>
          <w:tcPr>
            <w:tcW w:w="466" w:type="dxa"/>
          </w:tcPr>
          <w:p w14:paraId="24AF2923"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75</w:t>
            </w:r>
          </w:p>
        </w:tc>
        <w:tc>
          <w:tcPr>
            <w:tcW w:w="993" w:type="dxa"/>
          </w:tcPr>
          <w:p w14:paraId="6EC9E952"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80-100</w:t>
            </w:r>
          </w:p>
        </w:tc>
        <w:tc>
          <w:tcPr>
            <w:tcW w:w="709" w:type="dxa"/>
          </w:tcPr>
          <w:p w14:paraId="5308E52D"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50+</w:t>
            </w:r>
          </w:p>
        </w:tc>
        <w:tc>
          <w:tcPr>
            <w:tcW w:w="2693" w:type="dxa"/>
            <w:shd w:val="clear" w:color="auto" w:fill="FFFF00"/>
          </w:tcPr>
          <w:p w14:paraId="174CC8E4"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 xml:space="preserve">Licht </w:t>
            </w:r>
            <w:proofErr w:type="spellStart"/>
            <w:r w:rsidRPr="0000237D">
              <w:rPr>
                <w:rFonts w:ascii="Verdana" w:eastAsia="Calibri" w:hAnsi="Verdana" w:cs="Lohit Hindi"/>
                <w:lang w:val="en-US"/>
              </w:rPr>
              <w:t>verontreinigd</w:t>
            </w:r>
            <w:proofErr w:type="spellEnd"/>
          </w:p>
        </w:tc>
        <w:tc>
          <w:tcPr>
            <w:tcW w:w="2977" w:type="dxa"/>
          </w:tcPr>
          <w:p w14:paraId="77C388A0"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wel toepasbaar volgens handelingskader 4.8.2</w:t>
            </w:r>
          </w:p>
        </w:tc>
        <w:tc>
          <w:tcPr>
            <w:tcW w:w="1276" w:type="dxa"/>
          </w:tcPr>
          <w:p w14:paraId="235D4C00"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20.000</w:t>
            </w:r>
          </w:p>
        </w:tc>
        <w:tc>
          <w:tcPr>
            <w:tcW w:w="708" w:type="dxa"/>
          </w:tcPr>
          <w:p w14:paraId="4D3968CD"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2E766148"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500F9B4B" w14:textId="77777777" w:rsidTr="00BF699E">
        <w:trPr>
          <w:trHeight w:val="244"/>
        </w:trPr>
        <w:tc>
          <w:tcPr>
            <w:tcW w:w="466" w:type="dxa"/>
          </w:tcPr>
          <w:p w14:paraId="32B2FD85"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76</w:t>
            </w:r>
          </w:p>
        </w:tc>
        <w:tc>
          <w:tcPr>
            <w:tcW w:w="993" w:type="dxa"/>
          </w:tcPr>
          <w:p w14:paraId="17B4A206"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80-100</w:t>
            </w:r>
          </w:p>
        </w:tc>
        <w:tc>
          <w:tcPr>
            <w:tcW w:w="709" w:type="dxa"/>
          </w:tcPr>
          <w:p w14:paraId="07B87755"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50+</w:t>
            </w:r>
          </w:p>
        </w:tc>
        <w:tc>
          <w:tcPr>
            <w:tcW w:w="2693" w:type="dxa"/>
            <w:shd w:val="clear" w:color="auto" w:fill="FFFF00"/>
          </w:tcPr>
          <w:p w14:paraId="4AC69F5E"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 xml:space="preserve">Licht </w:t>
            </w:r>
            <w:proofErr w:type="spellStart"/>
            <w:r w:rsidRPr="0000237D">
              <w:rPr>
                <w:rFonts w:ascii="Verdana" w:eastAsia="Calibri" w:hAnsi="Verdana" w:cs="Lohit Hindi"/>
                <w:lang w:val="en-US"/>
              </w:rPr>
              <w:t>verontreinigd</w:t>
            </w:r>
            <w:proofErr w:type="spellEnd"/>
          </w:p>
        </w:tc>
        <w:tc>
          <w:tcPr>
            <w:tcW w:w="2977" w:type="dxa"/>
          </w:tcPr>
          <w:p w14:paraId="40DCA86C"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niet toepasbaar volgens handelingskader 4.8.2</w:t>
            </w:r>
          </w:p>
        </w:tc>
        <w:tc>
          <w:tcPr>
            <w:tcW w:w="1276" w:type="dxa"/>
          </w:tcPr>
          <w:p w14:paraId="6C3617D1"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723C8BEF"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17D135F4"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0F8E7C10" w14:textId="77777777" w:rsidTr="00BF699E">
        <w:trPr>
          <w:trHeight w:val="244"/>
        </w:trPr>
        <w:tc>
          <w:tcPr>
            <w:tcW w:w="466" w:type="dxa"/>
          </w:tcPr>
          <w:p w14:paraId="01C57B4B"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77</w:t>
            </w:r>
          </w:p>
        </w:tc>
        <w:tc>
          <w:tcPr>
            <w:tcW w:w="993" w:type="dxa"/>
          </w:tcPr>
          <w:p w14:paraId="1017A711"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80-100</w:t>
            </w:r>
          </w:p>
        </w:tc>
        <w:tc>
          <w:tcPr>
            <w:tcW w:w="709" w:type="dxa"/>
          </w:tcPr>
          <w:p w14:paraId="76710134"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50+</w:t>
            </w:r>
          </w:p>
        </w:tc>
        <w:tc>
          <w:tcPr>
            <w:tcW w:w="2693" w:type="dxa"/>
            <w:shd w:val="clear" w:color="auto" w:fill="FFFF00"/>
          </w:tcPr>
          <w:p w14:paraId="68482A6A"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Matig verontreinigd</w:t>
            </w:r>
          </w:p>
        </w:tc>
        <w:tc>
          <w:tcPr>
            <w:tcW w:w="2977" w:type="dxa"/>
          </w:tcPr>
          <w:p w14:paraId="33900E88"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wel toepasbaar volgens handelingskader 4.8.2</w:t>
            </w:r>
          </w:p>
        </w:tc>
        <w:tc>
          <w:tcPr>
            <w:tcW w:w="1276" w:type="dxa"/>
          </w:tcPr>
          <w:p w14:paraId="388A5212"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2D7B4E23"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6E716722"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6AEBE744" w14:textId="77777777" w:rsidTr="00BF699E">
        <w:trPr>
          <w:trHeight w:val="244"/>
        </w:trPr>
        <w:tc>
          <w:tcPr>
            <w:tcW w:w="466" w:type="dxa"/>
          </w:tcPr>
          <w:p w14:paraId="683A3D43"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78</w:t>
            </w:r>
          </w:p>
        </w:tc>
        <w:tc>
          <w:tcPr>
            <w:tcW w:w="993" w:type="dxa"/>
          </w:tcPr>
          <w:p w14:paraId="1D4D302C"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80-100</w:t>
            </w:r>
          </w:p>
        </w:tc>
        <w:tc>
          <w:tcPr>
            <w:tcW w:w="709" w:type="dxa"/>
          </w:tcPr>
          <w:p w14:paraId="353DD2FD"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50+</w:t>
            </w:r>
          </w:p>
        </w:tc>
        <w:tc>
          <w:tcPr>
            <w:tcW w:w="2693" w:type="dxa"/>
            <w:shd w:val="clear" w:color="auto" w:fill="FFFF00"/>
          </w:tcPr>
          <w:p w14:paraId="1FD406EF"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Matig verontreinigd</w:t>
            </w:r>
          </w:p>
        </w:tc>
        <w:tc>
          <w:tcPr>
            <w:tcW w:w="2977" w:type="dxa"/>
          </w:tcPr>
          <w:p w14:paraId="241ABC31"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niet toepasbaar volgens handelingskader 4.8.2</w:t>
            </w:r>
          </w:p>
        </w:tc>
        <w:tc>
          <w:tcPr>
            <w:tcW w:w="1276" w:type="dxa"/>
          </w:tcPr>
          <w:p w14:paraId="30B27493"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492EFDE6"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2ACF39DF"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7DD4C837" w14:textId="77777777" w:rsidTr="00BF699E">
        <w:trPr>
          <w:trHeight w:val="244"/>
        </w:trPr>
        <w:tc>
          <w:tcPr>
            <w:tcW w:w="466" w:type="dxa"/>
          </w:tcPr>
          <w:p w14:paraId="771411F0"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79</w:t>
            </w:r>
          </w:p>
        </w:tc>
        <w:tc>
          <w:tcPr>
            <w:tcW w:w="993" w:type="dxa"/>
          </w:tcPr>
          <w:p w14:paraId="5801164D"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80-100</w:t>
            </w:r>
          </w:p>
        </w:tc>
        <w:tc>
          <w:tcPr>
            <w:tcW w:w="709" w:type="dxa"/>
          </w:tcPr>
          <w:p w14:paraId="3CC17A64"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50+</w:t>
            </w:r>
          </w:p>
        </w:tc>
        <w:tc>
          <w:tcPr>
            <w:tcW w:w="2693" w:type="dxa"/>
            <w:shd w:val="clear" w:color="auto" w:fill="FF0000"/>
          </w:tcPr>
          <w:p w14:paraId="65810FD0"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Sterk verontreinigd</w:t>
            </w:r>
          </w:p>
        </w:tc>
        <w:tc>
          <w:tcPr>
            <w:tcW w:w="2977" w:type="dxa"/>
          </w:tcPr>
          <w:p w14:paraId="23489553"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wel toepasbaar volgens handelingskader 4.8.2</w:t>
            </w:r>
          </w:p>
        </w:tc>
        <w:tc>
          <w:tcPr>
            <w:tcW w:w="1276" w:type="dxa"/>
          </w:tcPr>
          <w:p w14:paraId="3295672C"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28A3CA8B"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2E9DFBE2"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6AE88CCD" w14:textId="77777777" w:rsidTr="00BF699E">
        <w:trPr>
          <w:trHeight w:val="244"/>
        </w:trPr>
        <w:tc>
          <w:tcPr>
            <w:tcW w:w="466" w:type="dxa"/>
          </w:tcPr>
          <w:p w14:paraId="6711F23F"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80</w:t>
            </w:r>
          </w:p>
        </w:tc>
        <w:tc>
          <w:tcPr>
            <w:tcW w:w="993" w:type="dxa"/>
          </w:tcPr>
          <w:p w14:paraId="368735ED"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80-100</w:t>
            </w:r>
          </w:p>
        </w:tc>
        <w:tc>
          <w:tcPr>
            <w:tcW w:w="709" w:type="dxa"/>
          </w:tcPr>
          <w:p w14:paraId="7C2C932B"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50+</w:t>
            </w:r>
          </w:p>
        </w:tc>
        <w:tc>
          <w:tcPr>
            <w:tcW w:w="2693" w:type="dxa"/>
            <w:shd w:val="clear" w:color="auto" w:fill="FF0000"/>
          </w:tcPr>
          <w:p w14:paraId="5516E32A"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Sterk verontreinigd</w:t>
            </w:r>
          </w:p>
        </w:tc>
        <w:tc>
          <w:tcPr>
            <w:tcW w:w="2977" w:type="dxa"/>
          </w:tcPr>
          <w:p w14:paraId="6A15968D"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niet toepasbaar volgens handelingskader 4.8.2</w:t>
            </w:r>
          </w:p>
        </w:tc>
        <w:tc>
          <w:tcPr>
            <w:tcW w:w="1276" w:type="dxa"/>
          </w:tcPr>
          <w:p w14:paraId="593D8653"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2856F598"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2B18A116"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5AF33B10" w14:textId="77777777" w:rsidTr="00BF699E">
        <w:trPr>
          <w:trHeight w:val="244"/>
        </w:trPr>
        <w:tc>
          <w:tcPr>
            <w:tcW w:w="466" w:type="dxa"/>
          </w:tcPr>
          <w:p w14:paraId="766E7D12"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81</w:t>
            </w:r>
          </w:p>
        </w:tc>
        <w:tc>
          <w:tcPr>
            <w:tcW w:w="993" w:type="dxa"/>
          </w:tcPr>
          <w:p w14:paraId="07C10B43"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100-120</w:t>
            </w:r>
          </w:p>
        </w:tc>
        <w:tc>
          <w:tcPr>
            <w:tcW w:w="709" w:type="dxa"/>
          </w:tcPr>
          <w:p w14:paraId="13D9B63A"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0-50</w:t>
            </w:r>
          </w:p>
        </w:tc>
        <w:tc>
          <w:tcPr>
            <w:tcW w:w="2693" w:type="dxa"/>
            <w:shd w:val="clear" w:color="auto" w:fill="92D050"/>
          </w:tcPr>
          <w:p w14:paraId="22307AFB"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rPr>
              <w:t>Niet verontreinigd (waterbodem) / Algemeen toepasbaar (baggerspecie)</w:t>
            </w:r>
          </w:p>
        </w:tc>
        <w:tc>
          <w:tcPr>
            <w:tcW w:w="2977" w:type="dxa"/>
          </w:tcPr>
          <w:p w14:paraId="38EAB398"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wel toepasbaar volgens handelingskader 4.8.2</w:t>
            </w:r>
          </w:p>
        </w:tc>
        <w:tc>
          <w:tcPr>
            <w:tcW w:w="1276" w:type="dxa"/>
          </w:tcPr>
          <w:p w14:paraId="1EF8A1D7"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20.000</w:t>
            </w:r>
          </w:p>
        </w:tc>
        <w:tc>
          <w:tcPr>
            <w:tcW w:w="708" w:type="dxa"/>
          </w:tcPr>
          <w:p w14:paraId="436583DB"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28803EBA"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0E070F1E" w14:textId="77777777" w:rsidTr="00BF699E">
        <w:trPr>
          <w:trHeight w:val="244"/>
        </w:trPr>
        <w:tc>
          <w:tcPr>
            <w:tcW w:w="466" w:type="dxa"/>
          </w:tcPr>
          <w:p w14:paraId="402DB851"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82</w:t>
            </w:r>
          </w:p>
        </w:tc>
        <w:tc>
          <w:tcPr>
            <w:tcW w:w="993" w:type="dxa"/>
          </w:tcPr>
          <w:p w14:paraId="3504DDA8"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100-120</w:t>
            </w:r>
          </w:p>
        </w:tc>
        <w:tc>
          <w:tcPr>
            <w:tcW w:w="709" w:type="dxa"/>
          </w:tcPr>
          <w:p w14:paraId="16B854E5"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0-50</w:t>
            </w:r>
          </w:p>
        </w:tc>
        <w:tc>
          <w:tcPr>
            <w:tcW w:w="2693" w:type="dxa"/>
            <w:shd w:val="clear" w:color="auto" w:fill="92D050"/>
          </w:tcPr>
          <w:p w14:paraId="389D8705"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rPr>
              <w:t>Niet verontreinigd (waterbodem) / Algemeen toepasbaar (baggerspecie)</w:t>
            </w:r>
          </w:p>
        </w:tc>
        <w:tc>
          <w:tcPr>
            <w:tcW w:w="2977" w:type="dxa"/>
          </w:tcPr>
          <w:p w14:paraId="0E519CA4"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niet toepasbaar volgens handelingskader 4.8.2</w:t>
            </w:r>
          </w:p>
        </w:tc>
        <w:tc>
          <w:tcPr>
            <w:tcW w:w="1276" w:type="dxa"/>
          </w:tcPr>
          <w:p w14:paraId="6BF3008A"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64689A7A"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1BFB2D56"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657E4CB7" w14:textId="77777777" w:rsidTr="00BF699E">
        <w:trPr>
          <w:trHeight w:val="244"/>
        </w:trPr>
        <w:tc>
          <w:tcPr>
            <w:tcW w:w="466" w:type="dxa"/>
          </w:tcPr>
          <w:p w14:paraId="3FDBA154"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83</w:t>
            </w:r>
          </w:p>
        </w:tc>
        <w:tc>
          <w:tcPr>
            <w:tcW w:w="993" w:type="dxa"/>
          </w:tcPr>
          <w:p w14:paraId="67C8EC87"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100-120</w:t>
            </w:r>
          </w:p>
        </w:tc>
        <w:tc>
          <w:tcPr>
            <w:tcW w:w="709" w:type="dxa"/>
          </w:tcPr>
          <w:p w14:paraId="2226EF28"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0-50</w:t>
            </w:r>
          </w:p>
        </w:tc>
        <w:tc>
          <w:tcPr>
            <w:tcW w:w="2693" w:type="dxa"/>
            <w:shd w:val="clear" w:color="auto" w:fill="FFFF00"/>
          </w:tcPr>
          <w:p w14:paraId="4AB18B87"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 xml:space="preserve">Licht </w:t>
            </w:r>
            <w:proofErr w:type="spellStart"/>
            <w:r w:rsidRPr="0000237D">
              <w:rPr>
                <w:rFonts w:ascii="Verdana" w:eastAsia="Calibri" w:hAnsi="Verdana" w:cs="Lohit Hindi"/>
                <w:lang w:val="en-US"/>
              </w:rPr>
              <w:t>verontreinigd</w:t>
            </w:r>
            <w:proofErr w:type="spellEnd"/>
          </w:p>
        </w:tc>
        <w:tc>
          <w:tcPr>
            <w:tcW w:w="2977" w:type="dxa"/>
          </w:tcPr>
          <w:p w14:paraId="18428426"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wel toepasbaar volgens handelingskader 4.8.2</w:t>
            </w:r>
          </w:p>
        </w:tc>
        <w:tc>
          <w:tcPr>
            <w:tcW w:w="1276" w:type="dxa"/>
          </w:tcPr>
          <w:p w14:paraId="4AD471EE"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100.000</w:t>
            </w:r>
          </w:p>
        </w:tc>
        <w:tc>
          <w:tcPr>
            <w:tcW w:w="708" w:type="dxa"/>
          </w:tcPr>
          <w:p w14:paraId="5323A647"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19AEE470"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3CD482AF" w14:textId="77777777" w:rsidTr="00BF699E">
        <w:trPr>
          <w:trHeight w:val="244"/>
        </w:trPr>
        <w:tc>
          <w:tcPr>
            <w:tcW w:w="466" w:type="dxa"/>
          </w:tcPr>
          <w:p w14:paraId="3951F2E1"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84</w:t>
            </w:r>
          </w:p>
        </w:tc>
        <w:tc>
          <w:tcPr>
            <w:tcW w:w="993" w:type="dxa"/>
          </w:tcPr>
          <w:p w14:paraId="17DF78E2"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100-120</w:t>
            </w:r>
          </w:p>
        </w:tc>
        <w:tc>
          <w:tcPr>
            <w:tcW w:w="709" w:type="dxa"/>
          </w:tcPr>
          <w:p w14:paraId="732D3317"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0-50</w:t>
            </w:r>
          </w:p>
        </w:tc>
        <w:tc>
          <w:tcPr>
            <w:tcW w:w="2693" w:type="dxa"/>
            <w:shd w:val="clear" w:color="auto" w:fill="FFFF00"/>
          </w:tcPr>
          <w:p w14:paraId="280DF404"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 xml:space="preserve">Licht </w:t>
            </w:r>
            <w:proofErr w:type="spellStart"/>
            <w:r w:rsidRPr="0000237D">
              <w:rPr>
                <w:rFonts w:ascii="Verdana" w:eastAsia="Calibri" w:hAnsi="Verdana" w:cs="Lohit Hindi"/>
                <w:lang w:val="en-US"/>
              </w:rPr>
              <w:t>verontreinigd</w:t>
            </w:r>
            <w:proofErr w:type="spellEnd"/>
          </w:p>
        </w:tc>
        <w:tc>
          <w:tcPr>
            <w:tcW w:w="2977" w:type="dxa"/>
          </w:tcPr>
          <w:p w14:paraId="3A56FE44"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niet toepasbaar volgens handelingskader 4.8.2</w:t>
            </w:r>
          </w:p>
        </w:tc>
        <w:tc>
          <w:tcPr>
            <w:tcW w:w="1276" w:type="dxa"/>
          </w:tcPr>
          <w:p w14:paraId="3665551D"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687F0E47"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6D53A457"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7BC608E1" w14:textId="77777777" w:rsidTr="00BF699E">
        <w:trPr>
          <w:trHeight w:val="244"/>
        </w:trPr>
        <w:tc>
          <w:tcPr>
            <w:tcW w:w="466" w:type="dxa"/>
          </w:tcPr>
          <w:p w14:paraId="3FA64EC3"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85</w:t>
            </w:r>
          </w:p>
        </w:tc>
        <w:tc>
          <w:tcPr>
            <w:tcW w:w="993" w:type="dxa"/>
          </w:tcPr>
          <w:p w14:paraId="6A286AD9"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100-120</w:t>
            </w:r>
          </w:p>
        </w:tc>
        <w:tc>
          <w:tcPr>
            <w:tcW w:w="709" w:type="dxa"/>
          </w:tcPr>
          <w:p w14:paraId="2B980922"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0-50</w:t>
            </w:r>
          </w:p>
        </w:tc>
        <w:tc>
          <w:tcPr>
            <w:tcW w:w="2693" w:type="dxa"/>
            <w:shd w:val="clear" w:color="auto" w:fill="FFFF00"/>
          </w:tcPr>
          <w:p w14:paraId="02A33253"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Matig verontreinigd</w:t>
            </w:r>
          </w:p>
        </w:tc>
        <w:tc>
          <w:tcPr>
            <w:tcW w:w="2977" w:type="dxa"/>
          </w:tcPr>
          <w:p w14:paraId="49CE4CE1"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wel toepasbaar volgens handelingskader 4.8.2</w:t>
            </w:r>
          </w:p>
        </w:tc>
        <w:tc>
          <w:tcPr>
            <w:tcW w:w="1276" w:type="dxa"/>
          </w:tcPr>
          <w:p w14:paraId="0A682C76"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597E5161"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5E04DE03"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1ABF0777" w14:textId="77777777" w:rsidTr="00BF699E">
        <w:trPr>
          <w:trHeight w:val="244"/>
        </w:trPr>
        <w:tc>
          <w:tcPr>
            <w:tcW w:w="466" w:type="dxa"/>
          </w:tcPr>
          <w:p w14:paraId="774FA03D"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86</w:t>
            </w:r>
          </w:p>
        </w:tc>
        <w:tc>
          <w:tcPr>
            <w:tcW w:w="993" w:type="dxa"/>
          </w:tcPr>
          <w:p w14:paraId="44C331C8"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100-120</w:t>
            </w:r>
          </w:p>
        </w:tc>
        <w:tc>
          <w:tcPr>
            <w:tcW w:w="709" w:type="dxa"/>
          </w:tcPr>
          <w:p w14:paraId="0F59959C"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0-50</w:t>
            </w:r>
          </w:p>
        </w:tc>
        <w:tc>
          <w:tcPr>
            <w:tcW w:w="2693" w:type="dxa"/>
            <w:shd w:val="clear" w:color="auto" w:fill="FFFF00"/>
          </w:tcPr>
          <w:p w14:paraId="7ACD2DE0"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Matig verontreinigd</w:t>
            </w:r>
          </w:p>
        </w:tc>
        <w:tc>
          <w:tcPr>
            <w:tcW w:w="2977" w:type="dxa"/>
          </w:tcPr>
          <w:p w14:paraId="2C65F106"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niet toepasbaar volgens handelingskader 4.8.2</w:t>
            </w:r>
          </w:p>
        </w:tc>
        <w:tc>
          <w:tcPr>
            <w:tcW w:w="1276" w:type="dxa"/>
          </w:tcPr>
          <w:p w14:paraId="5DDC3664"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641F718B"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2553CBD2"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0BFE4077" w14:textId="77777777" w:rsidTr="00BF699E">
        <w:trPr>
          <w:trHeight w:val="244"/>
        </w:trPr>
        <w:tc>
          <w:tcPr>
            <w:tcW w:w="466" w:type="dxa"/>
          </w:tcPr>
          <w:p w14:paraId="2D8E2158"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87</w:t>
            </w:r>
          </w:p>
        </w:tc>
        <w:tc>
          <w:tcPr>
            <w:tcW w:w="993" w:type="dxa"/>
          </w:tcPr>
          <w:p w14:paraId="40A200E4"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100-120</w:t>
            </w:r>
          </w:p>
        </w:tc>
        <w:tc>
          <w:tcPr>
            <w:tcW w:w="709" w:type="dxa"/>
          </w:tcPr>
          <w:p w14:paraId="2208EF17"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0-50</w:t>
            </w:r>
          </w:p>
        </w:tc>
        <w:tc>
          <w:tcPr>
            <w:tcW w:w="2693" w:type="dxa"/>
            <w:shd w:val="clear" w:color="auto" w:fill="FF0000"/>
          </w:tcPr>
          <w:p w14:paraId="4BC90B0A"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Sterk verontreinigd</w:t>
            </w:r>
          </w:p>
        </w:tc>
        <w:tc>
          <w:tcPr>
            <w:tcW w:w="2977" w:type="dxa"/>
          </w:tcPr>
          <w:p w14:paraId="7AB9559F"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wel toepasbaar volgens handelingskader 4.8.2</w:t>
            </w:r>
          </w:p>
        </w:tc>
        <w:tc>
          <w:tcPr>
            <w:tcW w:w="1276" w:type="dxa"/>
          </w:tcPr>
          <w:p w14:paraId="3316B08B"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087FA109"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23519643"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12029119" w14:textId="77777777" w:rsidTr="00BF699E">
        <w:trPr>
          <w:trHeight w:val="244"/>
        </w:trPr>
        <w:tc>
          <w:tcPr>
            <w:tcW w:w="466" w:type="dxa"/>
          </w:tcPr>
          <w:p w14:paraId="33FBCA95"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88</w:t>
            </w:r>
          </w:p>
        </w:tc>
        <w:tc>
          <w:tcPr>
            <w:tcW w:w="993" w:type="dxa"/>
          </w:tcPr>
          <w:p w14:paraId="5D977631"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100-120</w:t>
            </w:r>
          </w:p>
        </w:tc>
        <w:tc>
          <w:tcPr>
            <w:tcW w:w="709" w:type="dxa"/>
          </w:tcPr>
          <w:p w14:paraId="169E1B42"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0-50</w:t>
            </w:r>
          </w:p>
        </w:tc>
        <w:tc>
          <w:tcPr>
            <w:tcW w:w="2693" w:type="dxa"/>
            <w:shd w:val="clear" w:color="auto" w:fill="FF0000"/>
          </w:tcPr>
          <w:p w14:paraId="4A886434"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Sterk verontreinigd</w:t>
            </w:r>
          </w:p>
        </w:tc>
        <w:tc>
          <w:tcPr>
            <w:tcW w:w="2977" w:type="dxa"/>
          </w:tcPr>
          <w:p w14:paraId="6D7905B1"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niet toepasbaar volgens handelingskader 4.8.2</w:t>
            </w:r>
          </w:p>
        </w:tc>
        <w:tc>
          <w:tcPr>
            <w:tcW w:w="1276" w:type="dxa"/>
          </w:tcPr>
          <w:p w14:paraId="56DC393B"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15.000</w:t>
            </w:r>
          </w:p>
        </w:tc>
        <w:tc>
          <w:tcPr>
            <w:tcW w:w="708" w:type="dxa"/>
          </w:tcPr>
          <w:p w14:paraId="598C75DB"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7C924233"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2653B576" w14:textId="77777777" w:rsidTr="00BF699E">
        <w:trPr>
          <w:trHeight w:val="244"/>
        </w:trPr>
        <w:tc>
          <w:tcPr>
            <w:tcW w:w="466" w:type="dxa"/>
          </w:tcPr>
          <w:p w14:paraId="07851539"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89</w:t>
            </w:r>
          </w:p>
        </w:tc>
        <w:tc>
          <w:tcPr>
            <w:tcW w:w="993" w:type="dxa"/>
          </w:tcPr>
          <w:p w14:paraId="178BD479"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100-120</w:t>
            </w:r>
          </w:p>
        </w:tc>
        <w:tc>
          <w:tcPr>
            <w:tcW w:w="709" w:type="dxa"/>
          </w:tcPr>
          <w:p w14:paraId="6A62D23D"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50+</w:t>
            </w:r>
          </w:p>
        </w:tc>
        <w:tc>
          <w:tcPr>
            <w:tcW w:w="2693" w:type="dxa"/>
            <w:shd w:val="clear" w:color="auto" w:fill="92D050"/>
          </w:tcPr>
          <w:p w14:paraId="6C285569"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rPr>
              <w:t>Niet verontreinigd (waterbodem) / Algemeen toepasbaar (baggerspecie)</w:t>
            </w:r>
          </w:p>
        </w:tc>
        <w:tc>
          <w:tcPr>
            <w:tcW w:w="2977" w:type="dxa"/>
          </w:tcPr>
          <w:p w14:paraId="62618285"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wel toepasbaar volgens handelingskader 4.8.2</w:t>
            </w:r>
          </w:p>
        </w:tc>
        <w:tc>
          <w:tcPr>
            <w:tcW w:w="1276" w:type="dxa"/>
          </w:tcPr>
          <w:p w14:paraId="51D91F60"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119597C5"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32EC17A4"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42ADBEEB" w14:textId="77777777" w:rsidTr="00BF699E">
        <w:trPr>
          <w:trHeight w:val="244"/>
        </w:trPr>
        <w:tc>
          <w:tcPr>
            <w:tcW w:w="466" w:type="dxa"/>
          </w:tcPr>
          <w:p w14:paraId="74654342"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90</w:t>
            </w:r>
          </w:p>
        </w:tc>
        <w:tc>
          <w:tcPr>
            <w:tcW w:w="993" w:type="dxa"/>
          </w:tcPr>
          <w:p w14:paraId="6BD2418C"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100-120</w:t>
            </w:r>
          </w:p>
        </w:tc>
        <w:tc>
          <w:tcPr>
            <w:tcW w:w="709" w:type="dxa"/>
          </w:tcPr>
          <w:p w14:paraId="7C297A63"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50+</w:t>
            </w:r>
          </w:p>
        </w:tc>
        <w:tc>
          <w:tcPr>
            <w:tcW w:w="2693" w:type="dxa"/>
            <w:shd w:val="clear" w:color="auto" w:fill="92D050"/>
          </w:tcPr>
          <w:p w14:paraId="5E4922C5"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rPr>
              <w:t>Niet verontreinigd (waterbodem) / Algemeen toepasbaar (baggerspecie)</w:t>
            </w:r>
          </w:p>
        </w:tc>
        <w:tc>
          <w:tcPr>
            <w:tcW w:w="2977" w:type="dxa"/>
          </w:tcPr>
          <w:p w14:paraId="36C7D4AE"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niet toepasbaar volgens handelingskader 4.8.2</w:t>
            </w:r>
          </w:p>
        </w:tc>
        <w:tc>
          <w:tcPr>
            <w:tcW w:w="1276" w:type="dxa"/>
          </w:tcPr>
          <w:p w14:paraId="2B36ED61"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753D77BB"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52272470"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56F83504" w14:textId="77777777" w:rsidTr="00BF699E">
        <w:trPr>
          <w:trHeight w:val="244"/>
        </w:trPr>
        <w:tc>
          <w:tcPr>
            <w:tcW w:w="466" w:type="dxa"/>
          </w:tcPr>
          <w:p w14:paraId="1E821C3C"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91</w:t>
            </w:r>
          </w:p>
        </w:tc>
        <w:tc>
          <w:tcPr>
            <w:tcW w:w="993" w:type="dxa"/>
          </w:tcPr>
          <w:p w14:paraId="0081DBA1"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100-120</w:t>
            </w:r>
          </w:p>
        </w:tc>
        <w:tc>
          <w:tcPr>
            <w:tcW w:w="709" w:type="dxa"/>
          </w:tcPr>
          <w:p w14:paraId="10D35AF3"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50+</w:t>
            </w:r>
          </w:p>
        </w:tc>
        <w:tc>
          <w:tcPr>
            <w:tcW w:w="2693" w:type="dxa"/>
            <w:shd w:val="clear" w:color="auto" w:fill="FFFF00"/>
          </w:tcPr>
          <w:p w14:paraId="1754DD3F"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 xml:space="preserve">Licht </w:t>
            </w:r>
            <w:proofErr w:type="spellStart"/>
            <w:r w:rsidRPr="0000237D">
              <w:rPr>
                <w:rFonts w:ascii="Verdana" w:eastAsia="Calibri" w:hAnsi="Verdana" w:cs="Lohit Hindi"/>
                <w:lang w:val="en-US"/>
              </w:rPr>
              <w:t>verontreinigd</w:t>
            </w:r>
            <w:proofErr w:type="spellEnd"/>
          </w:p>
        </w:tc>
        <w:tc>
          <w:tcPr>
            <w:tcW w:w="2977" w:type="dxa"/>
          </w:tcPr>
          <w:p w14:paraId="2DB86502"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wel toepasbaar volgens handelingskader 4.8.2</w:t>
            </w:r>
          </w:p>
        </w:tc>
        <w:tc>
          <w:tcPr>
            <w:tcW w:w="1276" w:type="dxa"/>
          </w:tcPr>
          <w:p w14:paraId="1607D8E1"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15.000</w:t>
            </w:r>
          </w:p>
        </w:tc>
        <w:tc>
          <w:tcPr>
            <w:tcW w:w="708" w:type="dxa"/>
          </w:tcPr>
          <w:p w14:paraId="4617F516"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202217CF"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687C67E8" w14:textId="77777777" w:rsidTr="00BF699E">
        <w:trPr>
          <w:trHeight w:val="244"/>
        </w:trPr>
        <w:tc>
          <w:tcPr>
            <w:tcW w:w="466" w:type="dxa"/>
          </w:tcPr>
          <w:p w14:paraId="0B16CBF9"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92</w:t>
            </w:r>
          </w:p>
        </w:tc>
        <w:tc>
          <w:tcPr>
            <w:tcW w:w="993" w:type="dxa"/>
          </w:tcPr>
          <w:p w14:paraId="049BCA0E"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100-120</w:t>
            </w:r>
          </w:p>
        </w:tc>
        <w:tc>
          <w:tcPr>
            <w:tcW w:w="709" w:type="dxa"/>
          </w:tcPr>
          <w:p w14:paraId="67A33035"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50+</w:t>
            </w:r>
          </w:p>
        </w:tc>
        <w:tc>
          <w:tcPr>
            <w:tcW w:w="2693" w:type="dxa"/>
            <w:shd w:val="clear" w:color="auto" w:fill="FFFF00"/>
          </w:tcPr>
          <w:p w14:paraId="7A7D5923"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 xml:space="preserve">Licht </w:t>
            </w:r>
            <w:proofErr w:type="spellStart"/>
            <w:r w:rsidRPr="0000237D">
              <w:rPr>
                <w:rFonts w:ascii="Verdana" w:eastAsia="Calibri" w:hAnsi="Verdana" w:cs="Lohit Hindi"/>
                <w:lang w:val="en-US"/>
              </w:rPr>
              <w:t>verontreinigd</w:t>
            </w:r>
            <w:proofErr w:type="spellEnd"/>
          </w:p>
        </w:tc>
        <w:tc>
          <w:tcPr>
            <w:tcW w:w="2977" w:type="dxa"/>
          </w:tcPr>
          <w:p w14:paraId="35D18588"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niet toepasbaar volgens handelingskader 4.8.2</w:t>
            </w:r>
          </w:p>
        </w:tc>
        <w:tc>
          <w:tcPr>
            <w:tcW w:w="1276" w:type="dxa"/>
          </w:tcPr>
          <w:p w14:paraId="41FC88F3"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101EA441"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028FFA27"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3DB5D2C4" w14:textId="77777777" w:rsidTr="00BF699E">
        <w:trPr>
          <w:trHeight w:val="244"/>
        </w:trPr>
        <w:tc>
          <w:tcPr>
            <w:tcW w:w="466" w:type="dxa"/>
          </w:tcPr>
          <w:p w14:paraId="07AB22E7"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93</w:t>
            </w:r>
          </w:p>
        </w:tc>
        <w:tc>
          <w:tcPr>
            <w:tcW w:w="993" w:type="dxa"/>
          </w:tcPr>
          <w:p w14:paraId="4B66A673"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100-120</w:t>
            </w:r>
          </w:p>
        </w:tc>
        <w:tc>
          <w:tcPr>
            <w:tcW w:w="709" w:type="dxa"/>
          </w:tcPr>
          <w:p w14:paraId="3C0C5BE6"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50+</w:t>
            </w:r>
          </w:p>
        </w:tc>
        <w:tc>
          <w:tcPr>
            <w:tcW w:w="2693" w:type="dxa"/>
            <w:shd w:val="clear" w:color="auto" w:fill="FFFF00"/>
          </w:tcPr>
          <w:p w14:paraId="412E6364"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Matig verontreinigd</w:t>
            </w:r>
          </w:p>
        </w:tc>
        <w:tc>
          <w:tcPr>
            <w:tcW w:w="2977" w:type="dxa"/>
          </w:tcPr>
          <w:p w14:paraId="2BA7CF31"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wel toepasbaar volgens handelingskader 4.8.2</w:t>
            </w:r>
          </w:p>
        </w:tc>
        <w:tc>
          <w:tcPr>
            <w:tcW w:w="1276" w:type="dxa"/>
          </w:tcPr>
          <w:p w14:paraId="5FC458CD"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0A8F8DB0"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403B4AEA"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136B4C31" w14:textId="77777777" w:rsidTr="00BF699E">
        <w:trPr>
          <w:trHeight w:val="244"/>
        </w:trPr>
        <w:tc>
          <w:tcPr>
            <w:tcW w:w="466" w:type="dxa"/>
          </w:tcPr>
          <w:p w14:paraId="0363884B"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94</w:t>
            </w:r>
          </w:p>
        </w:tc>
        <w:tc>
          <w:tcPr>
            <w:tcW w:w="993" w:type="dxa"/>
          </w:tcPr>
          <w:p w14:paraId="1C70459E"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100-120</w:t>
            </w:r>
          </w:p>
        </w:tc>
        <w:tc>
          <w:tcPr>
            <w:tcW w:w="709" w:type="dxa"/>
          </w:tcPr>
          <w:p w14:paraId="1A2B83DC"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50+</w:t>
            </w:r>
          </w:p>
        </w:tc>
        <w:tc>
          <w:tcPr>
            <w:tcW w:w="2693" w:type="dxa"/>
            <w:shd w:val="clear" w:color="auto" w:fill="FFFF00"/>
          </w:tcPr>
          <w:p w14:paraId="126E5103"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Matig verontreinigd</w:t>
            </w:r>
          </w:p>
        </w:tc>
        <w:tc>
          <w:tcPr>
            <w:tcW w:w="2977" w:type="dxa"/>
          </w:tcPr>
          <w:p w14:paraId="2D269B82"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niet toepasbaar volgens handelingskader 4.8.2</w:t>
            </w:r>
          </w:p>
        </w:tc>
        <w:tc>
          <w:tcPr>
            <w:tcW w:w="1276" w:type="dxa"/>
          </w:tcPr>
          <w:p w14:paraId="3D28A5A4"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5B674F21"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25539AED"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3362ACD6" w14:textId="77777777" w:rsidTr="00BF699E">
        <w:trPr>
          <w:trHeight w:val="244"/>
        </w:trPr>
        <w:tc>
          <w:tcPr>
            <w:tcW w:w="466" w:type="dxa"/>
          </w:tcPr>
          <w:p w14:paraId="1656C254"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95</w:t>
            </w:r>
          </w:p>
        </w:tc>
        <w:tc>
          <w:tcPr>
            <w:tcW w:w="993" w:type="dxa"/>
          </w:tcPr>
          <w:p w14:paraId="1969D1C8"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100-120</w:t>
            </w:r>
          </w:p>
        </w:tc>
        <w:tc>
          <w:tcPr>
            <w:tcW w:w="709" w:type="dxa"/>
          </w:tcPr>
          <w:p w14:paraId="0BA1A127"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50+</w:t>
            </w:r>
          </w:p>
        </w:tc>
        <w:tc>
          <w:tcPr>
            <w:tcW w:w="2693" w:type="dxa"/>
            <w:shd w:val="clear" w:color="auto" w:fill="FF0000"/>
          </w:tcPr>
          <w:p w14:paraId="52B0112F"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Sterk verontreinigd</w:t>
            </w:r>
          </w:p>
        </w:tc>
        <w:tc>
          <w:tcPr>
            <w:tcW w:w="2977" w:type="dxa"/>
          </w:tcPr>
          <w:p w14:paraId="479024DF"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wel toepasbaar volgens handelingskader 4.8.2</w:t>
            </w:r>
          </w:p>
        </w:tc>
        <w:tc>
          <w:tcPr>
            <w:tcW w:w="1276" w:type="dxa"/>
          </w:tcPr>
          <w:p w14:paraId="7FE34EF5"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4E5905F0"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4845A89F"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48CDFD3F" w14:textId="77777777" w:rsidTr="00BF699E">
        <w:trPr>
          <w:trHeight w:val="244"/>
        </w:trPr>
        <w:tc>
          <w:tcPr>
            <w:tcW w:w="466" w:type="dxa"/>
          </w:tcPr>
          <w:p w14:paraId="6B8D55BF" w14:textId="77777777" w:rsidR="0000237D" w:rsidRPr="0000237D" w:rsidRDefault="0000237D" w:rsidP="0000237D">
            <w:pPr>
              <w:spacing w:line="240" w:lineRule="atLeast"/>
              <w:jc w:val="center"/>
              <w:rPr>
                <w:rFonts w:ascii="Verdana" w:eastAsia="Calibri" w:hAnsi="Verdana" w:cs="Lohit Hindi"/>
                <w:color w:val="000000"/>
              </w:rPr>
            </w:pPr>
            <w:r w:rsidRPr="0000237D">
              <w:rPr>
                <w:rFonts w:ascii="Verdana" w:eastAsia="Calibri" w:hAnsi="Verdana" w:cs="Lohit Hindi"/>
                <w:color w:val="000000"/>
              </w:rPr>
              <w:t>96</w:t>
            </w:r>
          </w:p>
        </w:tc>
        <w:tc>
          <w:tcPr>
            <w:tcW w:w="993" w:type="dxa"/>
          </w:tcPr>
          <w:p w14:paraId="281F6F95" w14:textId="77777777" w:rsidR="0000237D" w:rsidRPr="0000237D" w:rsidRDefault="0000237D" w:rsidP="0000237D">
            <w:pPr>
              <w:spacing w:line="240" w:lineRule="atLeast"/>
              <w:rPr>
                <w:rFonts w:ascii="Verdana" w:eastAsia="Calibri" w:hAnsi="Verdana" w:cs="Lohit Hindi"/>
                <w:b/>
                <w:color w:val="000000"/>
              </w:rPr>
            </w:pPr>
            <w:r w:rsidRPr="0000237D">
              <w:rPr>
                <w:rFonts w:ascii="Verdana" w:eastAsia="Calibri" w:hAnsi="Verdana" w:cs="Lohit Hindi"/>
                <w:lang w:val="en-US"/>
              </w:rPr>
              <w:t>100-120</w:t>
            </w:r>
          </w:p>
        </w:tc>
        <w:tc>
          <w:tcPr>
            <w:tcW w:w="709" w:type="dxa"/>
          </w:tcPr>
          <w:p w14:paraId="59086FE2"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lang w:val="en-US"/>
              </w:rPr>
              <w:t>50+</w:t>
            </w:r>
          </w:p>
        </w:tc>
        <w:tc>
          <w:tcPr>
            <w:tcW w:w="2693" w:type="dxa"/>
            <w:shd w:val="clear" w:color="auto" w:fill="FF0000"/>
          </w:tcPr>
          <w:p w14:paraId="33B91941"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Sterk verontreinigd</w:t>
            </w:r>
          </w:p>
        </w:tc>
        <w:tc>
          <w:tcPr>
            <w:tcW w:w="2977" w:type="dxa"/>
          </w:tcPr>
          <w:p w14:paraId="5F0A9885"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PFAS niet toepasbaar volgens handelingskader 4.8.2</w:t>
            </w:r>
          </w:p>
        </w:tc>
        <w:tc>
          <w:tcPr>
            <w:tcW w:w="1276" w:type="dxa"/>
          </w:tcPr>
          <w:p w14:paraId="348A1237"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0</w:t>
            </w:r>
          </w:p>
        </w:tc>
        <w:tc>
          <w:tcPr>
            <w:tcW w:w="708" w:type="dxa"/>
          </w:tcPr>
          <w:p w14:paraId="2FE99109"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2E6DE3EE"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3E52F2DC" w14:textId="77777777" w:rsidTr="00BF699E">
        <w:trPr>
          <w:trHeight w:val="244"/>
        </w:trPr>
        <w:tc>
          <w:tcPr>
            <w:tcW w:w="7838" w:type="dxa"/>
            <w:gridSpan w:val="5"/>
          </w:tcPr>
          <w:p w14:paraId="21794749" w14:textId="77777777" w:rsidR="0000237D" w:rsidRPr="0000237D" w:rsidRDefault="0000237D" w:rsidP="0000237D">
            <w:pPr>
              <w:spacing w:line="240" w:lineRule="atLeast"/>
              <w:jc w:val="right"/>
              <w:rPr>
                <w:rFonts w:ascii="Verdana" w:eastAsia="Calibri" w:hAnsi="Verdana" w:cs="Lohit Hindi"/>
                <w:color w:val="000000"/>
              </w:rPr>
            </w:pPr>
            <w:proofErr w:type="spellStart"/>
            <w:r w:rsidRPr="0000237D">
              <w:rPr>
                <w:rFonts w:ascii="Verdana" w:eastAsia="Calibri" w:hAnsi="Verdana" w:cs="Lohit Hindi"/>
                <w:color w:val="000000"/>
                <w:lang w:val="en-US"/>
              </w:rPr>
              <w:t>Subtotaal</w:t>
            </w:r>
            <w:proofErr w:type="spellEnd"/>
            <w:r w:rsidRPr="0000237D">
              <w:rPr>
                <w:rFonts w:ascii="Verdana" w:eastAsia="Calibri" w:hAnsi="Verdana" w:cs="Lohit Hindi"/>
                <w:color w:val="000000"/>
                <w:lang w:val="en-US"/>
              </w:rPr>
              <w:t xml:space="preserve"> A (</w:t>
            </w:r>
            <w:proofErr w:type="spellStart"/>
            <w:r w:rsidRPr="0000237D">
              <w:rPr>
                <w:rFonts w:ascii="Verdana" w:eastAsia="Calibri" w:hAnsi="Verdana" w:cs="Lohit Hindi"/>
                <w:color w:val="000000"/>
                <w:lang w:val="en-US"/>
              </w:rPr>
              <w:t>directe</w:t>
            </w:r>
            <w:proofErr w:type="spellEnd"/>
            <w:r w:rsidRPr="0000237D">
              <w:rPr>
                <w:rFonts w:ascii="Verdana" w:eastAsia="Calibri" w:hAnsi="Verdana" w:cs="Lohit Hindi"/>
                <w:color w:val="000000"/>
                <w:lang w:val="en-US"/>
              </w:rPr>
              <w:t xml:space="preserve"> </w:t>
            </w:r>
            <w:proofErr w:type="spellStart"/>
            <w:r w:rsidRPr="0000237D">
              <w:rPr>
                <w:rFonts w:ascii="Verdana" w:eastAsia="Calibri" w:hAnsi="Verdana" w:cs="Lohit Hindi"/>
                <w:color w:val="000000"/>
                <w:lang w:val="en-US"/>
              </w:rPr>
              <w:t>bouwkosten</w:t>
            </w:r>
            <w:proofErr w:type="spellEnd"/>
            <w:r w:rsidRPr="0000237D">
              <w:rPr>
                <w:rFonts w:ascii="Verdana" w:eastAsia="Calibri" w:hAnsi="Verdana" w:cs="Lohit Hindi"/>
                <w:color w:val="000000"/>
                <w:lang w:val="en-US"/>
              </w:rPr>
              <w:t>):</w:t>
            </w:r>
          </w:p>
        </w:tc>
        <w:tc>
          <w:tcPr>
            <w:tcW w:w="1276" w:type="dxa"/>
          </w:tcPr>
          <w:p w14:paraId="44B0767D"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rPr>
              <w:t>1.097.000</w:t>
            </w:r>
          </w:p>
        </w:tc>
        <w:tc>
          <w:tcPr>
            <w:tcW w:w="708" w:type="dxa"/>
          </w:tcPr>
          <w:p w14:paraId="40BE7160"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65105327"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7E7A1DB8" w14:textId="77777777" w:rsidTr="00BF699E">
        <w:trPr>
          <w:trHeight w:val="244"/>
        </w:trPr>
        <w:tc>
          <w:tcPr>
            <w:tcW w:w="10530" w:type="dxa"/>
            <w:gridSpan w:val="8"/>
          </w:tcPr>
          <w:p w14:paraId="0F3BA6C9"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b/>
                <w:color w:val="000000"/>
              </w:rPr>
              <w:t>Indirecte Kosten***</w:t>
            </w:r>
            <w:r w:rsidRPr="0000237D">
              <w:rPr>
                <w:rFonts w:ascii="Verdana" w:eastAsia="Calibri" w:hAnsi="Verdana" w:cs="Arial"/>
                <w:b/>
                <w:i/>
                <w:vanish/>
                <w:color w:val="3366FF"/>
                <w:sz w:val="16"/>
                <w:szCs w:val="16"/>
              </w:rPr>
              <w:t>(geen verdere uitsplitsing)</w:t>
            </w:r>
          </w:p>
        </w:tc>
      </w:tr>
      <w:tr w:rsidR="0000237D" w:rsidRPr="0000237D" w14:paraId="061FF352" w14:textId="77777777" w:rsidTr="00BF699E">
        <w:trPr>
          <w:trHeight w:val="244"/>
        </w:trPr>
        <w:tc>
          <w:tcPr>
            <w:tcW w:w="7838" w:type="dxa"/>
            <w:gridSpan w:val="5"/>
          </w:tcPr>
          <w:p w14:paraId="2DD31E98" w14:textId="77777777" w:rsidR="0000237D" w:rsidRPr="0000237D" w:rsidRDefault="0000237D" w:rsidP="0000237D">
            <w:pPr>
              <w:spacing w:line="240" w:lineRule="atLeast"/>
              <w:rPr>
                <w:rFonts w:ascii="Verdana" w:eastAsia="Calibri" w:hAnsi="Verdana" w:cs="Lohit Hindi"/>
                <w:color w:val="000000"/>
              </w:rPr>
            </w:pPr>
            <w:proofErr w:type="spellStart"/>
            <w:r w:rsidRPr="0000237D">
              <w:rPr>
                <w:rFonts w:ascii="Verdana" w:eastAsia="Calibri" w:hAnsi="Verdana" w:cs="Verdana"/>
                <w:color w:val="000000"/>
                <w:lang w:val="en-US"/>
              </w:rPr>
              <w:t>Algemene</w:t>
            </w:r>
            <w:proofErr w:type="spellEnd"/>
            <w:r w:rsidRPr="0000237D">
              <w:rPr>
                <w:rFonts w:ascii="Verdana" w:eastAsia="Calibri" w:hAnsi="Verdana" w:cs="Verdana"/>
                <w:color w:val="000000"/>
                <w:lang w:val="en-US"/>
              </w:rPr>
              <w:t xml:space="preserve"> </w:t>
            </w:r>
            <w:proofErr w:type="spellStart"/>
            <w:r w:rsidRPr="0000237D">
              <w:rPr>
                <w:rFonts w:ascii="Verdana" w:eastAsia="Calibri" w:hAnsi="Verdana" w:cs="Verdana"/>
                <w:color w:val="000000"/>
                <w:lang w:val="en-US"/>
              </w:rPr>
              <w:t>bouwplaatskosten</w:t>
            </w:r>
            <w:proofErr w:type="spellEnd"/>
          </w:p>
        </w:tc>
        <w:tc>
          <w:tcPr>
            <w:tcW w:w="1276" w:type="dxa"/>
          </w:tcPr>
          <w:p w14:paraId="174985B6"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Verdana"/>
                <w:color w:val="000000"/>
                <w:lang w:val="en-US"/>
              </w:rPr>
              <w:t>…%</w:t>
            </w:r>
          </w:p>
        </w:tc>
        <w:tc>
          <w:tcPr>
            <w:tcW w:w="708" w:type="dxa"/>
          </w:tcPr>
          <w:p w14:paraId="7A9B5E72"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3583389F"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74527767" w14:textId="77777777" w:rsidTr="00BF699E">
        <w:trPr>
          <w:trHeight w:val="244"/>
        </w:trPr>
        <w:tc>
          <w:tcPr>
            <w:tcW w:w="7838" w:type="dxa"/>
            <w:gridSpan w:val="5"/>
          </w:tcPr>
          <w:p w14:paraId="12C6562D" w14:textId="77777777" w:rsidR="0000237D" w:rsidRPr="0000237D" w:rsidRDefault="0000237D" w:rsidP="0000237D">
            <w:pPr>
              <w:spacing w:line="240" w:lineRule="atLeast"/>
              <w:rPr>
                <w:rFonts w:ascii="Verdana" w:eastAsia="Calibri" w:hAnsi="Verdana" w:cs="Lohit Hindi"/>
                <w:color w:val="000000"/>
              </w:rPr>
            </w:pPr>
            <w:proofErr w:type="spellStart"/>
            <w:r w:rsidRPr="0000237D">
              <w:rPr>
                <w:rFonts w:ascii="Verdana" w:eastAsia="Calibri" w:hAnsi="Verdana" w:cs="Lohit Hindi"/>
                <w:color w:val="000000"/>
                <w:lang w:val="en-US"/>
              </w:rPr>
              <w:t>Uitvoeringskosten</w:t>
            </w:r>
            <w:proofErr w:type="spellEnd"/>
          </w:p>
        </w:tc>
        <w:tc>
          <w:tcPr>
            <w:tcW w:w="1276" w:type="dxa"/>
          </w:tcPr>
          <w:p w14:paraId="5DE4B777"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Verdana"/>
                <w:color w:val="000000"/>
                <w:lang w:val="en-US"/>
              </w:rPr>
              <w:t>…%</w:t>
            </w:r>
          </w:p>
        </w:tc>
        <w:tc>
          <w:tcPr>
            <w:tcW w:w="708" w:type="dxa"/>
          </w:tcPr>
          <w:p w14:paraId="2A5F3622"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21AC9164"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54E23FB4" w14:textId="77777777" w:rsidTr="00BF699E">
        <w:trPr>
          <w:trHeight w:val="244"/>
        </w:trPr>
        <w:tc>
          <w:tcPr>
            <w:tcW w:w="7838" w:type="dxa"/>
            <w:gridSpan w:val="5"/>
          </w:tcPr>
          <w:p w14:paraId="1ABB8E9A"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Verdana"/>
                <w:color w:val="000000"/>
              </w:rPr>
              <w:t>Projectmanagementkosten (incl. staf/koepel)</w:t>
            </w:r>
          </w:p>
        </w:tc>
        <w:tc>
          <w:tcPr>
            <w:tcW w:w="1276" w:type="dxa"/>
          </w:tcPr>
          <w:p w14:paraId="285A57E1"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Verdana"/>
                <w:color w:val="000000"/>
                <w:lang w:val="en-US"/>
              </w:rPr>
              <w:t>…%</w:t>
            </w:r>
          </w:p>
        </w:tc>
        <w:tc>
          <w:tcPr>
            <w:tcW w:w="708" w:type="dxa"/>
          </w:tcPr>
          <w:p w14:paraId="2CEA137A"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2AFA06C3"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1164384F" w14:textId="77777777" w:rsidTr="00BF699E">
        <w:trPr>
          <w:trHeight w:val="244"/>
        </w:trPr>
        <w:tc>
          <w:tcPr>
            <w:tcW w:w="7838" w:type="dxa"/>
            <w:gridSpan w:val="5"/>
          </w:tcPr>
          <w:p w14:paraId="06B2C691" w14:textId="77777777" w:rsidR="0000237D" w:rsidRPr="0000237D" w:rsidRDefault="0000237D" w:rsidP="0000237D">
            <w:pPr>
              <w:spacing w:line="240" w:lineRule="atLeast"/>
              <w:rPr>
                <w:rFonts w:ascii="Verdana" w:eastAsia="Calibri" w:hAnsi="Verdana" w:cs="Lohit Hindi"/>
                <w:color w:val="000000"/>
              </w:rPr>
            </w:pPr>
            <w:proofErr w:type="spellStart"/>
            <w:r w:rsidRPr="0000237D">
              <w:rPr>
                <w:rFonts w:ascii="Verdana" w:eastAsia="Calibri" w:hAnsi="Verdana" w:cs="Lohit Hindi"/>
                <w:color w:val="000000"/>
                <w:lang w:val="en-US"/>
              </w:rPr>
              <w:t>Algemene</w:t>
            </w:r>
            <w:proofErr w:type="spellEnd"/>
            <w:r w:rsidRPr="0000237D">
              <w:rPr>
                <w:rFonts w:ascii="Verdana" w:eastAsia="Calibri" w:hAnsi="Verdana" w:cs="Lohit Hindi"/>
                <w:color w:val="000000"/>
                <w:lang w:val="en-US"/>
              </w:rPr>
              <w:t xml:space="preserve"> </w:t>
            </w:r>
            <w:proofErr w:type="spellStart"/>
            <w:r w:rsidRPr="0000237D">
              <w:rPr>
                <w:rFonts w:ascii="Verdana" w:eastAsia="Calibri" w:hAnsi="Verdana" w:cs="Lohit Hindi"/>
                <w:color w:val="000000"/>
                <w:lang w:val="en-US"/>
              </w:rPr>
              <w:t>kosten</w:t>
            </w:r>
            <w:proofErr w:type="spellEnd"/>
          </w:p>
        </w:tc>
        <w:tc>
          <w:tcPr>
            <w:tcW w:w="1276" w:type="dxa"/>
          </w:tcPr>
          <w:p w14:paraId="13786AEA"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Verdana"/>
                <w:color w:val="000000"/>
                <w:lang w:val="en-US"/>
              </w:rPr>
              <w:t>…%</w:t>
            </w:r>
          </w:p>
        </w:tc>
        <w:tc>
          <w:tcPr>
            <w:tcW w:w="708" w:type="dxa"/>
          </w:tcPr>
          <w:p w14:paraId="0DAA5C5E"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5BA62EF4"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3C897720" w14:textId="77777777" w:rsidTr="00BF699E">
        <w:trPr>
          <w:trHeight w:val="244"/>
        </w:trPr>
        <w:tc>
          <w:tcPr>
            <w:tcW w:w="7838" w:type="dxa"/>
            <w:gridSpan w:val="5"/>
          </w:tcPr>
          <w:p w14:paraId="4CD0F73B"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lang w:val="en-US"/>
              </w:rPr>
              <w:t>Winst</w:t>
            </w:r>
          </w:p>
        </w:tc>
        <w:tc>
          <w:tcPr>
            <w:tcW w:w="1276" w:type="dxa"/>
          </w:tcPr>
          <w:p w14:paraId="07A965AF"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Verdana"/>
                <w:color w:val="000000"/>
                <w:lang w:val="en-US"/>
              </w:rPr>
              <w:t>…%</w:t>
            </w:r>
          </w:p>
        </w:tc>
        <w:tc>
          <w:tcPr>
            <w:tcW w:w="708" w:type="dxa"/>
          </w:tcPr>
          <w:p w14:paraId="08AE967C"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2CCFD775"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7311BA73" w14:textId="77777777" w:rsidTr="00BF699E">
        <w:trPr>
          <w:trHeight w:val="244"/>
        </w:trPr>
        <w:tc>
          <w:tcPr>
            <w:tcW w:w="7838" w:type="dxa"/>
            <w:gridSpan w:val="5"/>
          </w:tcPr>
          <w:p w14:paraId="00ABD561"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Lohit Hindi"/>
                <w:color w:val="000000"/>
                <w:lang w:val="en-US"/>
              </w:rPr>
              <w:t>Risico</w:t>
            </w:r>
          </w:p>
        </w:tc>
        <w:tc>
          <w:tcPr>
            <w:tcW w:w="1276" w:type="dxa"/>
          </w:tcPr>
          <w:p w14:paraId="5B259A0B" w14:textId="77777777" w:rsidR="0000237D" w:rsidRPr="0000237D" w:rsidRDefault="0000237D" w:rsidP="0000237D">
            <w:pPr>
              <w:spacing w:line="240" w:lineRule="atLeast"/>
              <w:rPr>
                <w:rFonts w:ascii="Verdana" w:eastAsia="Calibri" w:hAnsi="Verdana" w:cs="Lohit Hindi"/>
                <w:color w:val="000000"/>
              </w:rPr>
            </w:pPr>
            <w:r w:rsidRPr="0000237D">
              <w:rPr>
                <w:rFonts w:ascii="Verdana" w:eastAsia="Calibri" w:hAnsi="Verdana" w:cs="Verdana"/>
                <w:color w:val="000000"/>
                <w:lang w:val="en-US"/>
              </w:rPr>
              <w:t>…%</w:t>
            </w:r>
          </w:p>
        </w:tc>
        <w:tc>
          <w:tcPr>
            <w:tcW w:w="708" w:type="dxa"/>
          </w:tcPr>
          <w:p w14:paraId="4C936D7D"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4EDC4361" w14:textId="77777777" w:rsidR="0000237D" w:rsidRPr="0000237D" w:rsidRDefault="0000237D" w:rsidP="0000237D">
            <w:pPr>
              <w:spacing w:line="240" w:lineRule="atLeast"/>
              <w:rPr>
                <w:rFonts w:ascii="Verdana" w:eastAsia="Calibri" w:hAnsi="Verdana" w:cs="Lohit Hindi"/>
                <w:color w:val="000000"/>
              </w:rPr>
            </w:pPr>
          </w:p>
        </w:tc>
      </w:tr>
      <w:bookmarkEnd w:id="3"/>
      <w:tr w:rsidR="0000237D" w:rsidRPr="0000237D" w14:paraId="644F8841" w14:textId="77777777" w:rsidTr="00BF699E">
        <w:trPr>
          <w:trHeight w:val="244"/>
        </w:trPr>
        <w:tc>
          <w:tcPr>
            <w:tcW w:w="7838" w:type="dxa"/>
            <w:gridSpan w:val="5"/>
          </w:tcPr>
          <w:p w14:paraId="0A2AC24B" w14:textId="77777777" w:rsidR="0000237D" w:rsidRPr="0000237D" w:rsidRDefault="0000237D" w:rsidP="0000237D">
            <w:pPr>
              <w:spacing w:line="240" w:lineRule="atLeast"/>
              <w:jc w:val="right"/>
              <w:rPr>
                <w:rFonts w:ascii="Verdana" w:eastAsia="Calibri" w:hAnsi="Verdana" w:cs="Lohit Hindi"/>
                <w:color w:val="000000"/>
              </w:rPr>
            </w:pPr>
            <w:proofErr w:type="spellStart"/>
            <w:r w:rsidRPr="0000237D">
              <w:rPr>
                <w:rFonts w:ascii="Verdana" w:eastAsia="Calibri" w:hAnsi="Verdana" w:cs="Lohit Hindi"/>
                <w:color w:val="000000"/>
                <w:lang w:val="en-US"/>
              </w:rPr>
              <w:t>Subtotaal</w:t>
            </w:r>
            <w:proofErr w:type="spellEnd"/>
            <w:r w:rsidRPr="0000237D">
              <w:rPr>
                <w:rFonts w:ascii="Verdana" w:eastAsia="Calibri" w:hAnsi="Verdana" w:cs="Lohit Hindi"/>
                <w:color w:val="000000"/>
                <w:lang w:val="en-US"/>
              </w:rPr>
              <w:t xml:space="preserve"> B (</w:t>
            </w:r>
            <w:proofErr w:type="spellStart"/>
            <w:r w:rsidRPr="0000237D">
              <w:rPr>
                <w:rFonts w:ascii="Verdana" w:eastAsia="Calibri" w:hAnsi="Verdana" w:cs="Lohit Hindi"/>
                <w:color w:val="000000"/>
                <w:lang w:val="en-US"/>
              </w:rPr>
              <w:t>indirecte</w:t>
            </w:r>
            <w:proofErr w:type="spellEnd"/>
            <w:r w:rsidRPr="0000237D">
              <w:rPr>
                <w:rFonts w:ascii="Verdana" w:eastAsia="Calibri" w:hAnsi="Verdana" w:cs="Lohit Hindi"/>
                <w:color w:val="000000"/>
                <w:lang w:val="en-US"/>
              </w:rPr>
              <w:t xml:space="preserve"> </w:t>
            </w:r>
            <w:proofErr w:type="spellStart"/>
            <w:r w:rsidRPr="0000237D">
              <w:rPr>
                <w:rFonts w:ascii="Verdana" w:eastAsia="Calibri" w:hAnsi="Verdana" w:cs="Lohit Hindi"/>
                <w:color w:val="000000"/>
                <w:lang w:val="en-US"/>
              </w:rPr>
              <w:t>kosten</w:t>
            </w:r>
            <w:proofErr w:type="spellEnd"/>
            <w:r w:rsidRPr="0000237D">
              <w:rPr>
                <w:rFonts w:ascii="Verdana" w:eastAsia="Calibri" w:hAnsi="Verdana" w:cs="Lohit Hindi"/>
                <w:color w:val="000000"/>
                <w:lang w:val="en-US"/>
              </w:rPr>
              <w:t>):</w:t>
            </w:r>
          </w:p>
        </w:tc>
        <w:tc>
          <w:tcPr>
            <w:tcW w:w="1276" w:type="dxa"/>
          </w:tcPr>
          <w:p w14:paraId="256C7C1B"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4DE1EEE0"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6F95E3C2"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06C73BDF" w14:textId="77777777" w:rsidTr="00BF699E">
        <w:trPr>
          <w:trHeight w:val="244"/>
        </w:trPr>
        <w:tc>
          <w:tcPr>
            <w:tcW w:w="7838" w:type="dxa"/>
            <w:gridSpan w:val="5"/>
          </w:tcPr>
          <w:p w14:paraId="5A2B0C57" w14:textId="77777777" w:rsidR="0000237D" w:rsidRPr="0000237D" w:rsidRDefault="0000237D" w:rsidP="0000237D">
            <w:pPr>
              <w:spacing w:line="240" w:lineRule="atLeast"/>
              <w:jc w:val="right"/>
              <w:rPr>
                <w:rFonts w:ascii="Verdana" w:eastAsia="Calibri" w:hAnsi="Verdana" w:cs="Lohit Hindi"/>
                <w:color w:val="000000"/>
              </w:rPr>
            </w:pPr>
            <w:r w:rsidRPr="0000237D">
              <w:rPr>
                <w:rFonts w:ascii="Verdana" w:eastAsia="Calibri" w:hAnsi="Verdana" w:cs="Lohit Hindi"/>
                <w:color w:val="000000"/>
              </w:rPr>
              <w:t>Inschrijvingssom (Subtotaal A+B):</w:t>
            </w:r>
          </w:p>
        </w:tc>
        <w:tc>
          <w:tcPr>
            <w:tcW w:w="1276" w:type="dxa"/>
          </w:tcPr>
          <w:p w14:paraId="40854092"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530AE825" w14:textId="77777777" w:rsidR="0000237D" w:rsidRPr="0000237D" w:rsidRDefault="0000237D" w:rsidP="0000237D">
            <w:pPr>
              <w:spacing w:line="240" w:lineRule="atLeast"/>
              <w:rPr>
                <w:rFonts w:ascii="Verdana" w:eastAsia="Calibri" w:hAnsi="Verdana" w:cs="Lohit Hindi"/>
                <w:color w:val="000000"/>
              </w:rPr>
            </w:pPr>
          </w:p>
        </w:tc>
        <w:tc>
          <w:tcPr>
            <w:tcW w:w="708" w:type="dxa"/>
          </w:tcPr>
          <w:p w14:paraId="6478BBBD"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42C95524" w14:textId="77777777" w:rsidTr="00BF699E">
        <w:trPr>
          <w:trHeight w:val="244"/>
        </w:trPr>
        <w:tc>
          <w:tcPr>
            <w:tcW w:w="10530" w:type="dxa"/>
            <w:gridSpan w:val="8"/>
          </w:tcPr>
          <w:p w14:paraId="2450974E" w14:textId="77777777" w:rsidR="0000237D" w:rsidRPr="0000237D" w:rsidRDefault="0000237D" w:rsidP="0000237D">
            <w:pPr>
              <w:spacing w:line="240" w:lineRule="atLeast"/>
              <w:rPr>
                <w:rFonts w:ascii="Verdana" w:eastAsia="Calibri" w:hAnsi="Verdana" w:cs="Lohit Hindi"/>
                <w:color w:val="000000"/>
              </w:rPr>
            </w:pPr>
          </w:p>
        </w:tc>
      </w:tr>
      <w:tr w:rsidR="0000237D" w:rsidRPr="0000237D" w14:paraId="651319FA" w14:textId="77777777" w:rsidTr="00BF699E">
        <w:trPr>
          <w:trHeight w:val="244"/>
        </w:trPr>
        <w:tc>
          <w:tcPr>
            <w:tcW w:w="10530" w:type="dxa"/>
            <w:gridSpan w:val="8"/>
          </w:tcPr>
          <w:p w14:paraId="40D41CB2" w14:textId="77777777" w:rsidR="0000237D" w:rsidRPr="0036599B" w:rsidRDefault="0000237D" w:rsidP="0000237D">
            <w:pPr>
              <w:spacing w:line="240" w:lineRule="atLeast"/>
              <w:rPr>
                <w:rFonts w:ascii="Verdana" w:eastAsia="Calibri" w:hAnsi="Verdana" w:cs="Lohit Hindi"/>
                <w:color w:val="000000"/>
              </w:rPr>
            </w:pPr>
            <w:r w:rsidRPr="0036599B">
              <w:rPr>
                <w:rFonts w:ascii="Verdana" w:eastAsia="Calibri" w:hAnsi="Verdana" w:cs="Lohit Hindi"/>
                <w:color w:val="000000"/>
              </w:rPr>
              <w:t>* In deze staat van prijzen per eenheid zijn indicatieve in situ hoeveelheden opgenomen. Alle posten dienen te worden ingevuld, ook als er geen indicatieve hoeveelheid is ingevoerd. In dat geval dient ON uit te gaan van een fictieve in situ hoeveelheid van 10.000m3.</w:t>
            </w:r>
          </w:p>
          <w:p w14:paraId="245DB19B" w14:textId="77777777" w:rsidR="0000237D" w:rsidRPr="0036599B" w:rsidRDefault="0000237D" w:rsidP="0000237D">
            <w:pPr>
              <w:spacing w:line="240" w:lineRule="atLeast"/>
              <w:rPr>
                <w:rFonts w:ascii="Verdana" w:eastAsia="Calibri" w:hAnsi="Verdana" w:cs="Lohit Hindi"/>
                <w:color w:val="000000"/>
              </w:rPr>
            </w:pPr>
          </w:p>
          <w:p w14:paraId="39735216" w14:textId="77777777" w:rsidR="0000237D" w:rsidRPr="0036599B" w:rsidRDefault="0000237D" w:rsidP="0000237D">
            <w:pPr>
              <w:spacing w:line="240" w:lineRule="atLeast"/>
              <w:rPr>
                <w:rFonts w:ascii="Verdana" w:eastAsia="Calibri" w:hAnsi="Verdana" w:cs="Lohit Hindi"/>
                <w:color w:val="000000"/>
              </w:rPr>
            </w:pPr>
            <w:r w:rsidRPr="0036599B">
              <w:rPr>
                <w:rFonts w:ascii="Verdana" w:eastAsia="Calibri" w:hAnsi="Verdana" w:cs="Lohit Hindi"/>
                <w:color w:val="000000"/>
              </w:rPr>
              <w:t>**</w:t>
            </w:r>
            <w:r w:rsidRPr="0036599B">
              <w:rPr>
                <w:rFonts w:ascii="Verdana" w:eastAsia="Calibri" w:hAnsi="Verdana" w:cs="Lohit Hindi"/>
              </w:rPr>
              <w:t xml:space="preserve"> </w:t>
            </w:r>
            <w:r w:rsidRPr="0036599B">
              <w:rPr>
                <w:rFonts w:ascii="Verdana" w:eastAsia="Calibri" w:hAnsi="Verdana" w:cs="Lohit Hindi"/>
                <w:color w:val="000000"/>
              </w:rPr>
              <w:t>In de prijzen per eenheid dienen de bagger volumes die worden verwijderd binnen de toleranties te zijn verdisconteerd.</w:t>
            </w:r>
          </w:p>
          <w:p w14:paraId="1820FA79" w14:textId="77777777" w:rsidR="0000237D" w:rsidRPr="0036599B" w:rsidRDefault="0000237D" w:rsidP="0000237D">
            <w:pPr>
              <w:spacing w:line="240" w:lineRule="atLeast"/>
              <w:rPr>
                <w:rFonts w:ascii="Verdana" w:eastAsia="Calibri" w:hAnsi="Verdana" w:cs="Lohit Hindi"/>
                <w:color w:val="000000"/>
              </w:rPr>
            </w:pPr>
          </w:p>
          <w:p w14:paraId="4435BDB0" w14:textId="77777777" w:rsidR="0000237D" w:rsidRPr="0036599B" w:rsidRDefault="0000237D" w:rsidP="0000237D">
            <w:pPr>
              <w:spacing w:line="240" w:lineRule="atLeast"/>
              <w:rPr>
                <w:rFonts w:ascii="Verdana" w:eastAsia="Calibri" w:hAnsi="Verdana" w:cs="Lohit Hindi"/>
                <w:color w:val="000000"/>
              </w:rPr>
            </w:pPr>
            <w:r w:rsidRPr="0036599B">
              <w:rPr>
                <w:rFonts w:ascii="Verdana" w:eastAsia="Calibri" w:hAnsi="Verdana" w:cs="Lohit Hindi"/>
                <w:color w:val="000000"/>
              </w:rPr>
              <w:t>*** Begrippen conform Standaardsystematiek voor kostenramingen (SSK2018) uitgegeven door CROW. Voorts gelden de volgende aanvullingen of afwijkingen op deze SSK2018:</w:t>
            </w:r>
          </w:p>
          <w:p w14:paraId="5CBAD896" w14:textId="77777777" w:rsidR="0000237D" w:rsidRPr="0036599B" w:rsidRDefault="0000237D" w:rsidP="0000237D">
            <w:pPr>
              <w:spacing w:line="240" w:lineRule="atLeast"/>
              <w:rPr>
                <w:rFonts w:ascii="Verdana" w:eastAsia="Calibri" w:hAnsi="Verdana" w:cs="Lohit Hindi"/>
                <w:color w:val="000000"/>
              </w:rPr>
            </w:pPr>
            <w:r w:rsidRPr="0036599B">
              <w:rPr>
                <w:rFonts w:ascii="Verdana" w:eastAsia="Calibri" w:hAnsi="Verdana" w:cs="Lohit Hindi"/>
                <w:color w:val="000000"/>
              </w:rPr>
              <w:t xml:space="preserve">- Bij de directe kosten dienen in afwijking van de SSK engineeringskosten inclusief surveykosten en de eenmalige kosten opgenomen te zijn in de prijzen per eenheid zoals opgenomen onder de directe kosten. </w:t>
            </w:r>
          </w:p>
          <w:p w14:paraId="0713CF8F" w14:textId="77777777" w:rsidR="0000237D" w:rsidRPr="0036599B" w:rsidRDefault="0000237D" w:rsidP="0000237D">
            <w:pPr>
              <w:spacing w:line="240" w:lineRule="atLeast"/>
              <w:rPr>
                <w:rFonts w:ascii="Verdana" w:eastAsia="Calibri" w:hAnsi="Verdana" w:cs="Lohit Hindi"/>
                <w:color w:val="000000"/>
              </w:rPr>
            </w:pPr>
            <w:r w:rsidRPr="0036599B">
              <w:rPr>
                <w:rFonts w:ascii="Verdana" w:eastAsia="Calibri" w:hAnsi="Verdana" w:cs="Lohit Hindi"/>
                <w:color w:val="000000"/>
              </w:rPr>
              <w:t xml:space="preserve">- Bij de indirecte kosten dienen in afwijking van de SSK algemene </w:t>
            </w:r>
            <w:proofErr w:type="spellStart"/>
            <w:r w:rsidRPr="0036599B">
              <w:rPr>
                <w:rFonts w:ascii="Verdana" w:eastAsia="Calibri" w:hAnsi="Verdana" w:cs="Lohit Hindi"/>
                <w:color w:val="000000"/>
              </w:rPr>
              <w:t>bouwplaatskosten</w:t>
            </w:r>
            <w:proofErr w:type="spellEnd"/>
            <w:r w:rsidRPr="0036599B">
              <w:rPr>
                <w:rFonts w:ascii="Verdana" w:eastAsia="Calibri" w:hAnsi="Verdana" w:cs="Lohit Hindi"/>
                <w:color w:val="000000"/>
              </w:rPr>
              <w:t xml:space="preserve"> en projectmanagementkosten separaat te worden opgenomen. </w:t>
            </w:r>
          </w:p>
          <w:p w14:paraId="1E0E44FE" w14:textId="77777777" w:rsidR="0000237D" w:rsidRPr="0036599B" w:rsidRDefault="0000237D" w:rsidP="0000237D">
            <w:pPr>
              <w:spacing w:line="240" w:lineRule="atLeast"/>
              <w:rPr>
                <w:rFonts w:ascii="Verdana" w:eastAsia="Calibri" w:hAnsi="Verdana" w:cs="Lohit Hindi"/>
                <w:color w:val="000000"/>
              </w:rPr>
            </w:pPr>
            <w:r w:rsidRPr="0036599B">
              <w:rPr>
                <w:rFonts w:ascii="Verdana" w:eastAsia="Calibri" w:hAnsi="Verdana" w:cs="Lohit Hindi"/>
                <w:color w:val="000000"/>
              </w:rPr>
              <w:t xml:space="preserve">- De indirecte kosten dienen als werkelijke kosten te zijn bepaald en dienen vervolgens als vast percentage te worden opgenomen. </w:t>
            </w:r>
          </w:p>
          <w:p w14:paraId="247985EA" w14:textId="77777777" w:rsidR="0000237D" w:rsidRPr="0036599B" w:rsidRDefault="0000237D" w:rsidP="0000237D">
            <w:pPr>
              <w:spacing w:line="240" w:lineRule="atLeast"/>
              <w:rPr>
                <w:rFonts w:ascii="Verdana" w:eastAsia="Calibri" w:hAnsi="Verdana" w:cs="Lohit Hindi"/>
                <w:color w:val="000000"/>
              </w:rPr>
            </w:pPr>
            <w:r w:rsidRPr="0036599B">
              <w:rPr>
                <w:rFonts w:ascii="Verdana" w:eastAsia="Calibri" w:hAnsi="Verdana" w:cs="Lohit Hindi"/>
                <w:color w:val="000000"/>
              </w:rPr>
              <w:t>- Indien de inschrijver meent te moeten inschrijven met een projectkorting dan moet deze volledig in de post winst worden opgenomen.</w:t>
            </w:r>
          </w:p>
        </w:tc>
      </w:tr>
    </w:tbl>
    <w:p w14:paraId="28D87FF6" w14:textId="77777777" w:rsidR="0000237D" w:rsidRPr="0000237D" w:rsidRDefault="0000237D" w:rsidP="0000237D">
      <w:pPr>
        <w:spacing w:line="240" w:lineRule="atLeast"/>
        <w:ind w:left="1134"/>
        <w:rPr>
          <w:rFonts w:ascii="Verdana" w:eastAsia="Calibri" w:hAnsi="Verdana" w:cs="Lohit Hindi"/>
          <w:bCs/>
          <w:vanish/>
          <w:color w:val="E0E0E0"/>
        </w:rPr>
      </w:pPr>
      <w:bookmarkStart w:id="4" w:name="bwBijl_O_STVP_PRC_2"/>
    </w:p>
    <w:bookmarkEnd w:id="4"/>
    <w:p w14:paraId="3990F1EA" w14:textId="77777777" w:rsidR="003F5EB0" w:rsidRPr="003F5EB0" w:rsidRDefault="003F5EB0" w:rsidP="003F5EB0"/>
    <w:sectPr w:rsidR="003F5EB0" w:rsidRPr="003F5EB0" w:rsidSect="000B3F94">
      <w:headerReference w:type="default" r:id="rId7"/>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DA7AE" w14:textId="77777777" w:rsidR="0000237D" w:rsidRDefault="0000237D" w:rsidP="0088501B">
      <w:r>
        <w:separator/>
      </w:r>
    </w:p>
  </w:endnote>
  <w:endnote w:type="continuationSeparator" w:id="0">
    <w:p w14:paraId="2164131A" w14:textId="77777777" w:rsidR="0000237D" w:rsidRDefault="0000237D"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V&amp;W Syntax (Adobe)">
    <w:panose1 w:val="020B0500000000000000"/>
    <w:charset w:val="00"/>
    <w:family w:val="swiss"/>
    <w:pitch w:val="variable"/>
    <w:sig w:usb0="A0000007" w:usb1="00000000" w:usb2="00000000" w:usb3="00000000" w:csb0="0000011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ohit Hindi">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DejaVu Sans">
    <w:altName w:val="Arial"/>
    <w:panose1 w:val="020B0603030804020204"/>
    <w:charset w:val="00"/>
    <w:family w:val="swiss"/>
    <w:pitch w:val="variable"/>
    <w:sig w:usb0="E7002EFF" w:usb1="D200FDFF" w:usb2="0A24602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RijksoverheidSansText">
    <w:charset w:val="00"/>
    <w:family w:val="swiss"/>
    <w:pitch w:val="variable"/>
    <w:sig w:usb0="00000087" w:usb1="00000001" w:usb2="00000000" w:usb3="00000000" w:csb0="0000009B"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altName w:val="Calibri"/>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BC76B" w14:textId="77777777" w:rsidR="0000237D" w:rsidRDefault="0000237D" w:rsidP="0088501B">
      <w:r>
        <w:separator/>
      </w:r>
    </w:p>
  </w:footnote>
  <w:footnote w:type="continuationSeparator" w:id="0">
    <w:p w14:paraId="7BFD8AA7" w14:textId="77777777" w:rsidR="0000237D" w:rsidRDefault="0000237D"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68DBB" w14:textId="77777777" w:rsidR="0000237D" w:rsidRPr="00CE0A97" w:rsidRDefault="0000237D" w:rsidP="0000237D">
    <w:pPr>
      <w:pStyle w:val="Huisstijl-KopregelRapport"/>
      <w:ind w:left="1842" w:firstLine="282"/>
      <w:rPr>
        <w:rStyle w:val="Huisstijl-Rapportkoptekst"/>
      </w:rPr>
    </w:pPr>
    <w:proofErr w:type="spellStart"/>
    <w:r w:rsidRPr="00CE0A97">
      <w:t>Aanbestedingsleidraad</w:t>
    </w:r>
    <w:proofErr w:type="spellEnd"/>
    <w:r w:rsidRPr="00CE0A97">
      <w:t xml:space="preserve"> </w:t>
    </w:r>
    <w:r w:rsidRPr="00CE0A97">
      <w:rPr>
        <w:rStyle w:val="Huisstijl-Rapportkoptekst"/>
      </w:rPr>
      <w:t xml:space="preserve">| </w:t>
    </w:r>
    <w:proofErr w:type="spellStart"/>
    <w:r w:rsidRPr="00CE0A97">
      <w:rPr>
        <w:rStyle w:val="Huisstijl-Rapportkoptekst"/>
      </w:rPr>
      <w:t>Zaaknummer</w:t>
    </w:r>
    <w:proofErr w:type="spellEnd"/>
    <w:r w:rsidRPr="00CE0A97">
      <w:rPr>
        <w:rStyle w:val="Huisstijl-Rapportkoptekst"/>
      </w:rPr>
      <w:t xml:space="preserve">: </w:t>
    </w:r>
    <w:fldSimple w:instr=" DOCPROPERTY  PS_REFERENCE  \* MERGEFORMAT ">
      <w:r>
        <w:t>31209844</w:t>
      </w:r>
    </w:fldSimple>
    <w:r w:rsidRPr="00CE0A97">
      <w:t xml:space="preserve"> </w:t>
    </w:r>
    <w:r w:rsidRPr="00CE0A97">
      <w:rPr>
        <w:rStyle w:val="Huisstijl-Rapportkoptekst"/>
      </w:rPr>
      <w:t xml:space="preserve">| </w:t>
    </w:r>
    <w:fldSimple w:instr=" DOCPROPERTY  VERSIEDATUM  \* MERGEFORMAT ">
      <w:r>
        <w:t>30-01-2026</w:t>
      </w:r>
    </w:fldSimple>
  </w:p>
  <w:p w14:paraId="281DB79E" w14:textId="77777777"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7" w15:restartNumberingAfterBreak="0">
    <w:nsid w:val="05C7630F"/>
    <w:multiLevelType w:val="multilevel"/>
    <w:tmpl w:val="6A5A6A26"/>
    <w:lvl w:ilvl="0">
      <w:start w:val="1"/>
      <w:numFmt w:val="decimal"/>
      <w:pStyle w:val="HoofdstukGenummerd"/>
      <w:lvlText w:val="%1"/>
      <w:lvlJc w:val="left"/>
      <w:pPr>
        <w:tabs>
          <w:tab w:val="num" w:pos="0"/>
        </w:tabs>
        <w:ind w:left="0" w:hanging="1134"/>
      </w:pPr>
      <w:rPr>
        <w:rFonts w:ascii="Verdana" w:hAnsi="Verdana" w:cs="Times New Roman" w:hint="default"/>
        <w:b w:val="0"/>
        <w:i w:val="0"/>
        <w:color w:val="auto"/>
        <w:sz w:val="24"/>
      </w:rPr>
    </w:lvl>
    <w:lvl w:ilvl="1">
      <w:start w:val="1"/>
      <w:numFmt w:val="decimal"/>
      <w:pStyle w:val="Paragraaf"/>
      <w:lvlText w:val="%1.%2"/>
      <w:lvlJc w:val="left"/>
      <w:pPr>
        <w:tabs>
          <w:tab w:val="num" w:pos="0"/>
        </w:tabs>
        <w:ind w:left="0" w:hanging="1134"/>
      </w:pPr>
      <w:rPr>
        <w:specVanish w:val="0"/>
      </w:rPr>
    </w:lvl>
    <w:lvl w:ilvl="2">
      <w:start w:val="1"/>
      <w:numFmt w:val="decimal"/>
      <w:pStyle w:val="Subparagraaf"/>
      <w:lvlText w:val="%1.%2.%3"/>
      <w:lvlJc w:val="left"/>
      <w:pPr>
        <w:tabs>
          <w:tab w:val="num" w:pos="0"/>
        </w:tabs>
        <w:ind w:left="0"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paragraaf"/>
      <w:lvlText w:val="%1.%2.%3.%4"/>
      <w:lvlJc w:val="left"/>
      <w:pPr>
        <w:tabs>
          <w:tab w:val="num" w:pos="1728"/>
        </w:tabs>
        <w:ind w:left="0" w:hanging="113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8"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9" w15:restartNumberingAfterBreak="0">
    <w:nsid w:val="13264306"/>
    <w:multiLevelType w:val="multilevel"/>
    <w:tmpl w:val="06962652"/>
    <w:styleLink w:val="Lijststijl"/>
    <w:lvl w:ilvl="0">
      <w:start w:val="1"/>
      <w:numFmt w:val="bullet"/>
      <w:pStyle w:val="Lijstmetopsommingstekens"/>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0" w15:restartNumberingAfterBreak="0">
    <w:nsid w:val="1471620B"/>
    <w:multiLevelType w:val="hybridMultilevel"/>
    <w:tmpl w:val="356CE14A"/>
    <w:lvl w:ilvl="0" w:tplc="6C7C437A">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9F04E18"/>
    <w:multiLevelType w:val="multilevel"/>
    <w:tmpl w:val="89342E5C"/>
    <w:styleLink w:val="Huidigelijst1"/>
    <w:lvl w:ilvl="0">
      <w:start w:val="1"/>
      <w:numFmt w:val="decimal"/>
      <w:lvlText w:val="%1."/>
      <w:lvlJc w:val="left"/>
      <w:pPr>
        <w:tabs>
          <w:tab w:val="num" w:pos="2478"/>
        </w:tabs>
        <w:ind w:left="2478" w:hanging="360"/>
      </w:pPr>
      <w:rPr>
        <w:rFonts w:hint="default"/>
      </w:rPr>
    </w:lvl>
    <w:lvl w:ilvl="1">
      <w:start w:val="1"/>
      <w:numFmt w:val="lowerLetter"/>
      <w:lvlText w:val="%2."/>
      <w:lvlJc w:val="left"/>
      <w:pPr>
        <w:tabs>
          <w:tab w:val="num" w:pos="3558"/>
        </w:tabs>
        <w:ind w:left="3558" w:hanging="360"/>
      </w:pPr>
    </w:lvl>
    <w:lvl w:ilvl="2">
      <w:start w:val="1"/>
      <w:numFmt w:val="lowerRoman"/>
      <w:lvlText w:val="%3."/>
      <w:lvlJc w:val="right"/>
      <w:pPr>
        <w:tabs>
          <w:tab w:val="num" w:pos="4278"/>
        </w:tabs>
        <w:ind w:left="4278" w:hanging="180"/>
      </w:pPr>
    </w:lvl>
    <w:lvl w:ilvl="3">
      <w:start w:val="1"/>
      <w:numFmt w:val="decimal"/>
      <w:lvlText w:val="%4."/>
      <w:lvlJc w:val="left"/>
      <w:pPr>
        <w:tabs>
          <w:tab w:val="num" w:pos="4998"/>
        </w:tabs>
        <w:ind w:left="4998" w:hanging="360"/>
      </w:pPr>
    </w:lvl>
    <w:lvl w:ilvl="4">
      <w:start w:val="1"/>
      <w:numFmt w:val="decimal"/>
      <w:lvlText w:val="%5."/>
      <w:lvlJc w:val="left"/>
      <w:pPr>
        <w:tabs>
          <w:tab w:val="num" w:pos="5718"/>
        </w:tabs>
        <w:ind w:left="5718" w:hanging="360"/>
      </w:pPr>
      <w:rPr>
        <w:rFonts w:ascii="Verdana" w:eastAsiaTheme="minorHAnsi" w:hAnsi="Verdana" w:cs="V&amp;W Syntax (Adobe)"/>
      </w:rPr>
    </w:lvl>
    <w:lvl w:ilvl="5">
      <w:start w:val="1"/>
      <w:numFmt w:val="lowerRoman"/>
      <w:lvlText w:val="%6."/>
      <w:lvlJc w:val="right"/>
      <w:pPr>
        <w:tabs>
          <w:tab w:val="num" w:pos="6438"/>
        </w:tabs>
        <w:ind w:left="6438" w:hanging="180"/>
      </w:pPr>
    </w:lvl>
    <w:lvl w:ilvl="6">
      <w:start w:val="1"/>
      <w:numFmt w:val="decimal"/>
      <w:lvlText w:val="%7."/>
      <w:lvlJc w:val="left"/>
      <w:pPr>
        <w:tabs>
          <w:tab w:val="num" w:pos="7158"/>
        </w:tabs>
        <w:ind w:left="7158" w:hanging="360"/>
      </w:pPr>
    </w:lvl>
    <w:lvl w:ilvl="7">
      <w:start w:val="1"/>
      <w:numFmt w:val="lowerLetter"/>
      <w:lvlText w:val="%8."/>
      <w:lvlJc w:val="left"/>
      <w:pPr>
        <w:tabs>
          <w:tab w:val="num" w:pos="7878"/>
        </w:tabs>
        <w:ind w:left="7878" w:hanging="360"/>
      </w:pPr>
    </w:lvl>
    <w:lvl w:ilvl="8">
      <w:start w:val="1"/>
      <w:numFmt w:val="lowerRoman"/>
      <w:lvlText w:val="%9."/>
      <w:lvlJc w:val="right"/>
      <w:pPr>
        <w:tabs>
          <w:tab w:val="num" w:pos="8598"/>
        </w:tabs>
        <w:ind w:left="8598" w:hanging="180"/>
      </w:pPr>
    </w:lvl>
  </w:abstractNum>
  <w:abstractNum w:abstractNumId="12" w15:restartNumberingAfterBreak="0">
    <w:nsid w:val="20B50686"/>
    <w:multiLevelType w:val="multilevel"/>
    <w:tmpl w:val="36F4B37A"/>
    <w:lvl w:ilvl="0">
      <w:start w:val="1"/>
      <w:numFmt w:val="decimal"/>
      <w:lvlText w:val="%1."/>
      <w:lvlJc w:val="left"/>
      <w:pPr>
        <w:ind w:left="720" w:hanging="360"/>
      </w:pPr>
      <w:rPr>
        <w:rFonts w:hint="default"/>
        <w:color w:val="auto"/>
      </w:rPr>
    </w:lvl>
    <w:lvl w:ilvl="1">
      <w:start w:val="3"/>
      <w:numFmt w:val="decimal"/>
      <w:isLgl/>
      <w:lvlText w:val="%1.%2"/>
      <w:lvlJc w:val="left"/>
      <w:pPr>
        <w:ind w:left="1490" w:hanging="1130"/>
      </w:pPr>
      <w:rPr>
        <w:rFonts w:hint="default"/>
      </w:rPr>
    </w:lvl>
    <w:lvl w:ilvl="2">
      <w:start w:val="3"/>
      <w:numFmt w:val="decimal"/>
      <w:isLgl/>
      <w:lvlText w:val="%1.%2.%3"/>
      <w:lvlJc w:val="left"/>
      <w:pPr>
        <w:ind w:left="1490" w:hanging="1130"/>
      </w:pPr>
      <w:rPr>
        <w:rFonts w:hint="default"/>
      </w:rPr>
    </w:lvl>
    <w:lvl w:ilvl="3">
      <w:start w:val="1"/>
      <w:numFmt w:val="decimal"/>
      <w:pStyle w:val="subsubparagraven"/>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5" w15:restartNumberingAfterBreak="0">
    <w:nsid w:val="25E57676"/>
    <w:multiLevelType w:val="multilevel"/>
    <w:tmpl w:val="137AA1E8"/>
    <w:styleLink w:val="Huidigelijst2"/>
    <w:lvl w:ilvl="0">
      <w:start w:val="1"/>
      <w:numFmt w:val="decimal"/>
      <w:lvlText w:val="%1."/>
      <w:lvlJc w:val="left"/>
      <w:pPr>
        <w:tabs>
          <w:tab w:val="num" w:pos="2478"/>
        </w:tabs>
        <w:ind w:left="2478" w:hanging="360"/>
      </w:pPr>
      <w:rPr>
        <w:rFonts w:ascii="Verdana" w:eastAsiaTheme="minorHAnsi" w:hAnsi="Verdana" w:cs="V&amp;W Syntax (Adobe)"/>
      </w:rPr>
    </w:lvl>
    <w:lvl w:ilvl="1">
      <w:start w:val="1"/>
      <w:numFmt w:val="lowerLetter"/>
      <w:lvlText w:val="%2."/>
      <w:lvlJc w:val="left"/>
      <w:pPr>
        <w:tabs>
          <w:tab w:val="num" w:pos="3558"/>
        </w:tabs>
        <w:ind w:left="3558" w:hanging="360"/>
      </w:pPr>
    </w:lvl>
    <w:lvl w:ilvl="2">
      <w:start w:val="1"/>
      <w:numFmt w:val="lowerRoman"/>
      <w:lvlText w:val="%3."/>
      <w:lvlJc w:val="right"/>
      <w:pPr>
        <w:tabs>
          <w:tab w:val="num" w:pos="4278"/>
        </w:tabs>
        <w:ind w:left="4278" w:hanging="180"/>
      </w:pPr>
    </w:lvl>
    <w:lvl w:ilvl="3">
      <w:start w:val="1"/>
      <w:numFmt w:val="decimal"/>
      <w:lvlText w:val="%4."/>
      <w:lvlJc w:val="left"/>
      <w:pPr>
        <w:tabs>
          <w:tab w:val="num" w:pos="4998"/>
        </w:tabs>
        <w:ind w:left="4998" w:hanging="360"/>
      </w:pPr>
    </w:lvl>
    <w:lvl w:ilvl="4">
      <w:start w:val="1"/>
      <w:numFmt w:val="decimal"/>
      <w:lvlText w:val="%5."/>
      <w:lvlJc w:val="left"/>
      <w:pPr>
        <w:tabs>
          <w:tab w:val="num" w:pos="5718"/>
        </w:tabs>
        <w:ind w:left="5718" w:hanging="360"/>
      </w:pPr>
      <w:rPr>
        <w:rFonts w:ascii="Verdana" w:eastAsiaTheme="minorHAnsi" w:hAnsi="Verdana" w:cs="V&amp;W Syntax (Adobe)"/>
      </w:rPr>
    </w:lvl>
    <w:lvl w:ilvl="5">
      <w:start w:val="1"/>
      <w:numFmt w:val="lowerRoman"/>
      <w:lvlText w:val="%6."/>
      <w:lvlJc w:val="right"/>
      <w:pPr>
        <w:tabs>
          <w:tab w:val="num" w:pos="6438"/>
        </w:tabs>
        <w:ind w:left="6438" w:hanging="180"/>
      </w:pPr>
    </w:lvl>
    <w:lvl w:ilvl="6">
      <w:start w:val="1"/>
      <w:numFmt w:val="decimal"/>
      <w:lvlText w:val="%7."/>
      <w:lvlJc w:val="left"/>
      <w:pPr>
        <w:tabs>
          <w:tab w:val="num" w:pos="7158"/>
        </w:tabs>
        <w:ind w:left="7158" w:hanging="360"/>
      </w:pPr>
      <w:rPr>
        <w:vanish w:val="0"/>
      </w:rPr>
    </w:lvl>
    <w:lvl w:ilvl="7">
      <w:start w:val="1"/>
      <w:numFmt w:val="lowerLetter"/>
      <w:lvlText w:val="%8."/>
      <w:lvlJc w:val="left"/>
      <w:pPr>
        <w:tabs>
          <w:tab w:val="num" w:pos="7878"/>
        </w:tabs>
        <w:ind w:left="7878" w:hanging="360"/>
      </w:pPr>
    </w:lvl>
    <w:lvl w:ilvl="8">
      <w:start w:val="1"/>
      <w:numFmt w:val="lowerRoman"/>
      <w:lvlText w:val="%9."/>
      <w:lvlJc w:val="right"/>
      <w:pPr>
        <w:tabs>
          <w:tab w:val="num" w:pos="8598"/>
        </w:tabs>
        <w:ind w:left="8598" w:hanging="180"/>
      </w:pPr>
    </w:lvl>
  </w:abstractNum>
  <w:abstractNum w:abstractNumId="16"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7"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8" w15:restartNumberingAfterBreak="0">
    <w:nsid w:val="31CB79D8"/>
    <w:multiLevelType w:val="multilevel"/>
    <w:tmpl w:val="06962652"/>
    <w:numStyleLink w:val="Lijststijl"/>
  </w:abstractNum>
  <w:abstractNum w:abstractNumId="19"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20" w15:restartNumberingAfterBreak="0">
    <w:nsid w:val="35C93060"/>
    <w:multiLevelType w:val="hybridMultilevel"/>
    <w:tmpl w:val="4978EA32"/>
    <w:lvl w:ilvl="0" w:tplc="ECCE3E2A">
      <w:start w:val="1"/>
      <w:numFmt w:val="decimal"/>
      <w:pStyle w:val="NummeringSlectie"/>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21"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2" w15:restartNumberingAfterBreak="0">
    <w:nsid w:val="410E6DC4"/>
    <w:multiLevelType w:val="hybridMultilevel"/>
    <w:tmpl w:val="B0A07B38"/>
    <w:lvl w:ilvl="0" w:tplc="FFFFFFFF">
      <w:start w:val="1"/>
      <w:numFmt w:val="bullet"/>
      <w:pStyle w:val="Opsomming"/>
      <w:lvlText w:val=""/>
      <w:lvlJc w:val="left"/>
      <w:pPr>
        <w:tabs>
          <w:tab w:val="num" w:pos="360"/>
        </w:tabs>
        <w:ind w:left="284" w:hanging="284"/>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285728"/>
    <w:multiLevelType w:val="multilevel"/>
    <w:tmpl w:val="FB5A65AE"/>
    <w:lvl w:ilvl="0">
      <w:start w:val="1"/>
      <w:numFmt w:val="decimal"/>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26"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27"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num w:numId="1" w16cid:durableId="1587156482">
    <w:abstractNumId w:val="9"/>
  </w:num>
  <w:num w:numId="2" w16cid:durableId="1269922147">
    <w:abstractNumId w:val="8"/>
  </w:num>
  <w:num w:numId="3" w16cid:durableId="448663262">
    <w:abstractNumId w:val="18"/>
  </w:num>
  <w:num w:numId="4" w16cid:durableId="748695127">
    <w:abstractNumId w:val="17"/>
  </w:num>
  <w:num w:numId="5" w16cid:durableId="1955549287">
    <w:abstractNumId w:val="5"/>
  </w:num>
  <w:num w:numId="6" w16cid:durableId="418404587">
    <w:abstractNumId w:val="4"/>
  </w:num>
  <w:num w:numId="7" w16cid:durableId="83961691">
    <w:abstractNumId w:val="6"/>
  </w:num>
  <w:num w:numId="8" w16cid:durableId="1513302706">
    <w:abstractNumId w:val="3"/>
  </w:num>
  <w:num w:numId="9" w16cid:durableId="321007786">
    <w:abstractNumId w:val="2"/>
  </w:num>
  <w:num w:numId="10" w16cid:durableId="1189562730">
    <w:abstractNumId w:val="1"/>
  </w:num>
  <w:num w:numId="11" w16cid:durableId="893783042">
    <w:abstractNumId w:val="0"/>
  </w:num>
  <w:num w:numId="12" w16cid:durableId="1118793145">
    <w:abstractNumId w:val="21"/>
  </w:num>
  <w:num w:numId="13" w16cid:durableId="1865752833">
    <w:abstractNumId w:val="26"/>
  </w:num>
  <w:num w:numId="14" w16cid:durableId="1748189249">
    <w:abstractNumId w:val="10"/>
  </w:num>
  <w:num w:numId="15" w16cid:durableId="1068307167">
    <w:abstractNumId w:val="19"/>
  </w:num>
  <w:num w:numId="16" w16cid:durableId="371535989">
    <w:abstractNumId w:val="25"/>
  </w:num>
  <w:num w:numId="17" w16cid:durableId="84427747">
    <w:abstractNumId w:val="7"/>
  </w:num>
  <w:num w:numId="18" w16cid:durableId="917638369">
    <w:abstractNumId w:val="27"/>
  </w:num>
  <w:num w:numId="19" w16cid:durableId="887689644">
    <w:abstractNumId w:val="24"/>
  </w:num>
  <w:num w:numId="20" w16cid:durableId="1364550855">
    <w:abstractNumId w:val="16"/>
  </w:num>
  <w:num w:numId="21" w16cid:durableId="1544370388">
    <w:abstractNumId w:val="14"/>
  </w:num>
  <w:num w:numId="22" w16cid:durableId="775712979">
    <w:abstractNumId w:val="23"/>
  </w:num>
  <w:num w:numId="23" w16cid:durableId="1804690576">
    <w:abstractNumId w:val="13"/>
  </w:num>
  <w:num w:numId="24" w16cid:durableId="363598009">
    <w:abstractNumId w:val="22"/>
  </w:num>
  <w:num w:numId="25" w16cid:durableId="421028793">
    <w:abstractNumId w:val="20"/>
  </w:num>
  <w:num w:numId="26" w16cid:durableId="232590156">
    <w:abstractNumId w:val="12"/>
  </w:num>
  <w:num w:numId="27" w16cid:durableId="1644964360">
    <w:abstractNumId w:val="11"/>
  </w:num>
  <w:num w:numId="28" w16cid:durableId="1140227054">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37D"/>
    <w:rsid w:val="0000237D"/>
    <w:rsid w:val="00043163"/>
    <w:rsid w:val="00056D70"/>
    <w:rsid w:val="000B3F94"/>
    <w:rsid w:val="000E1F3B"/>
    <w:rsid w:val="00173156"/>
    <w:rsid w:val="001D6F03"/>
    <w:rsid w:val="002A6578"/>
    <w:rsid w:val="002B1092"/>
    <w:rsid w:val="002E0FD2"/>
    <w:rsid w:val="0036599B"/>
    <w:rsid w:val="0038549E"/>
    <w:rsid w:val="003C4BF2"/>
    <w:rsid w:val="003D51FB"/>
    <w:rsid w:val="003F5EB0"/>
    <w:rsid w:val="003F6EDB"/>
    <w:rsid w:val="0040142D"/>
    <w:rsid w:val="0040571B"/>
    <w:rsid w:val="00450447"/>
    <w:rsid w:val="004B0EA1"/>
    <w:rsid w:val="004D766D"/>
    <w:rsid w:val="005A4FBE"/>
    <w:rsid w:val="005D2CF1"/>
    <w:rsid w:val="005E046F"/>
    <w:rsid w:val="006006F5"/>
    <w:rsid w:val="00650A9B"/>
    <w:rsid w:val="006D2E66"/>
    <w:rsid w:val="006F42D7"/>
    <w:rsid w:val="007435A7"/>
    <w:rsid w:val="007F4AEA"/>
    <w:rsid w:val="008134CE"/>
    <w:rsid w:val="0088386A"/>
    <w:rsid w:val="0088501B"/>
    <w:rsid w:val="008D2753"/>
    <w:rsid w:val="008E3581"/>
    <w:rsid w:val="00905289"/>
    <w:rsid w:val="009C5CF5"/>
    <w:rsid w:val="00A32591"/>
    <w:rsid w:val="00A51121"/>
    <w:rsid w:val="00A77ABF"/>
    <w:rsid w:val="00A863E9"/>
    <w:rsid w:val="00B022C4"/>
    <w:rsid w:val="00B559E9"/>
    <w:rsid w:val="00B72222"/>
    <w:rsid w:val="00B80650"/>
    <w:rsid w:val="00B91A20"/>
    <w:rsid w:val="00C36FAA"/>
    <w:rsid w:val="00C71133"/>
    <w:rsid w:val="00CA55CC"/>
    <w:rsid w:val="00CB3317"/>
    <w:rsid w:val="00DA3555"/>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C9CE"/>
  <w15:chartTrackingRefBased/>
  <w15:docId w15:val="{B1771373-CC80-4217-B1D3-0B2D4807D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Emphasis" w:uiPriority="16"/>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C4BF2"/>
  </w:style>
  <w:style w:type="paragraph" w:styleId="Kop1">
    <w:name w:val="heading 1"/>
    <w:basedOn w:val="Standaard"/>
    <w:next w:val="Standaard"/>
    <w:link w:val="Kop1Char"/>
    <w:qFormat/>
    <w:rsid w:val="00B022C4"/>
    <w:pPr>
      <w:keepNext/>
      <w:keepLines/>
      <w:outlineLvl w:val="0"/>
    </w:pPr>
    <w:rPr>
      <w:rFonts w:ascii="Verdana" w:eastAsiaTheme="majorEastAsia" w:hAnsi="Verdana" w:cstheme="majorBidi"/>
      <w:bCs/>
      <w:sz w:val="24"/>
      <w:szCs w:val="28"/>
    </w:rPr>
  </w:style>
  <w:style w:type="paragraph" w:styleId="Kop2">
    <w:name w:val="heading 2"/>
    <w:aliases w:val="Paragraafkop,Pargagraaf,paragraaf"/>
    <w:basedOn w:val="Standaard"/>
    <w:next w:val="Standaard"/>
    <w:link w:val="Kop2Char"/>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qFormat/>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aliases w:val="Tussenkop 2"/>
    <w:basedOn w:val="Standaard"/>
    <w:next w:val="Standaard"/>
    <w:link w:val="Kop6Char"/>
    <w:qFormat/>
    <w:rsid w:val="0000237D"/>
    <w:pPr>
      <w:keepNext/>
      <w:keepLines/>
      <w:spacing w:before="40"/>
      <w:outlineLvl w:val="5"/>
    </w:pPr>
    <w:rPr>
      <w:rFonts w:eastAsiaTheme="majorEastAsia" w:cstheme="majorBidi"/>
      <w:i/>
      <w:iCs/>
      <w:color w:val="595959" w:themeColor="text1" w:themeTint="A6"/>
    </w:rPr>
  </w:style>
  <w:style w:type="paragraph" w:styleId="Kop7">
    <w:name w:val="heading 7"/>
    <w:aliases w:val="Tussenkop 3"/>
    <w:basedOn w:val="Standaard"/>
    <w:next w:val="Standaard"/>
    <w:link w:val="Kop7Char"/>
    <w:qFormat/>
    <w:rsid w:val="0000237D"/>
    <w:pPr>
      <w:keepNext/>
      <w:keepLines/>
      <w:spacing w:before="40"/>
      <w:outlineLvl w:val="6"/>
    </w:pPr>
    <w:rPr>
      <w:rFonts w:eastAsiaTheme="majorEastAsia" w:cstheme="majorBidi"/>
      <w:color w:val="595959" w:themeColor="text1" w:themeTint="A6"/>
    </w:rPr>
  </w:style>
  <w:style w:type="paragraph" w:styleId="Kop8">
    <w:name w:val="heading 8"/>
    <w:aliases w:val="Tussenkop 4"/>
    <w:basedOn w:val="Standaard"/>
    <w:next w:val="Standaard"/>
    <w:link w:val="Kop8Char"/>
    <w:qFormat/>
    <w:rsid w:val="0000237D"/>
    <w:pPr>
      <w:keepNext/>
      <w:keepLines/>
      <w:outlineLvl w:val="7"/>
    </w:pPr>
    <w:rPr>
      <w:rFonts w:eastAsiaTheme="majorEastAsia" w:cstheme="majorBidi"/>
      <w:i/>
      <w:iCs/>
      <w:color w:val="272727" w:themeColor="text1" w:themeTint="D8"/>
    </w:rPr>
  </w:style>
  <w:style w:type="paragraph" w:styleId="Kop9">
    <w:name w:val="heading 9"/>
    <w:aliases w:val="Reference Appendix,Tabelkop 1"/>
    <w:basedOn w:val="Standaard"/>
    <w:next w:val="Standaard"/>
    <w:link w:val="Kop9Char"/>
    <w:qFormat/>
    <w:rsid w:val="0000237D"/>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022C4"/>
    <w:rPr>
      <w:rFonts w:ascii="Verdana" w:eastAsiaTheme="majorEastAsia" w:hAnsi="Verdana" w:cstheme="majorBidi"/>
      <w:bCs/>
      <w:sz w:val="24"/>
      <w:szCs w:val="28"/>
    </w:rPr>
  </w:style>
  <w:style w:type="paragraph" w:styleId="Geenafstand">
    <w:name w:val="No Spacing"/>
    <w:uiPriority w:val="99"/>
    <w:unhideWhenUsed/>
    <w:qFormat/>
    <w:rsid w:val="00B022C4"/>
    <w:pPr>
      <w:spacing w:line="240" w:lineRule="exact"/>
      <w:contextualSpacing/>
    </w:pPr>
    <w:rPr>
      <w:rFonts w:ascii="Verdana" w:hAnsi="Verdana"/>
    </w:rPr>
  </w:style>
  <w:style w:type="character" w:customStyle="1" w:styleId="Kop2Char">
    <w:name w:val="Kop 2 Char"/>
    <w:aliases w:val="Paragraafkop Char,Pargagraaf Char,paragraaf Char"/>
    <w:basedOn w:val="Standaardalinea-lettertype"/>
    <w:link w:val="Kop2"/>
    <w:rsid w:val="00B022C4"/>
    <w:rPr>
      <w:rFonts w:ascii="Verdana" w:eastAsiaTheme="majorEastAsia" w:hAnsi="Verdana" w:cstheme="majorBidi"/>
      <w:b/>
      <w:bCs/>
      <w:szCs w:val="26"/>
    </w:rPr>
  </w:style>
  <w:style w:type="character" w:customStyle="1" w:styleId="Kop3Char">
    <w:name w:val="Kop 3 Char"/>
    <w:basedOn w:val="Standaardalinea-lettertype"/>
    <w:link w:val="Kop3"/>
    <w:rsid w:val="00B022C4"/>
    <w:rPr>
      <w:rFonts w:ascii="Verdana" w:eastAsiaTheme="majorEastAsia" w:hAnsi="Verdana" w:cstheme="majorBidi"/>
      <w:bCs/>
      <w:i/>
    </w:rPr>
  </w:style>
  <w:style w:type="character" w:customStyle="1" w:styleId="Kop4Char">
    <w:name w:val="Kop 4 Char"/>
    <w:basedOn w:val="Standaardalinea-lettertype"/>
    <w:link w:val="Kop4"/>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semiHidden/>
    <w:rsid w:val="0088501B"/>
    <w:rPr>
      <w:rFonts w:ascii="Tahoma" w:hAnsi="Tahoma" w:cs="Tahoma"/>
      <w:sz w:val="16"/>
      <w:szCs w:val="16"/>
    </w:rPr>
  </w:style>
  <w:style w:type="numbering" w:customStyle="1" w:styleId="Lijststijl">
    <w:name w:val="Lijststijl"/>
    <w:uiPriority w:val="99"/>
    <w:rsid w:val="0088501B"/>
    <w:pPr>
      <w:numPr>
        <w:numId w:val="1"/>
      </w:numPr>
    </w:pPr>
  </w:style>
  <w:style w:type="numbering" w:customStyle="1" w:styleId="Stijl2">
    <w:name w:val="Stijl2"/>
    <w:uiPriority w:val="99"/>
    <w:rsid w:val="00FF0FEF"/>
    <w:pPr>
      <w:numPr>
        <w:numId w:val="2"/>
      </w:numPr>
    </w:pPr>
  </w:style>
  <w:style w:type="paragraph" w:styleId="Lijstalinea">
    <w:name w:val="List Paragraph"/>
    <w:basedOn w:val="Lijstalinea1"/>
    <w:link w:val="LijstalineaChar"/>
    <w:uiPriority w:val="34"/>
    <w:qFormat/>
    <w:rsid w:val="003D51FB"/>
    <w:pPr>
      <w:numPr>
        <w:numId w:val="0"/>
      </w:numPr>
    </w:pPr>
  </w:style>
  <w:style w:type="paragraph" w:customStyle="1" w:styleId="Lijstmetopsommingstekens">
    <w:name w:val="Lijst met opsommingstekens"/>
    <w:basedOn w:val="Lijstalinea"/>
    <w:link w:val="LijstmetopsommingstekensChar"/>
    <w:uiPriority w:val="10"/>
    <w:rsid w:val="00B559E9"/>
    <w:pPr>
      <w:numPr>
        <w:numId w:val="3"/>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99"/>
    <w:rsid w:val="00ED7AB9"/>
    <w:rPr>
      <w:b/>
      <w:bCs/>
    </w:rPr>
  </w:style>
  <w:style w:type="character" w:styleId="Intensievebenadrukking">
    <w:name w:val="Intense Emphasis"/>
    <w:basedOn w:val="Standaardalinea-lettertype"/>
    <w:uiPriority w:val="21"/>
    <w:qFormat/>
    <w:rsid w:val="00ED7AB9"/>
    <w:rPr>
      <w:b/>
      <w:bCs/>
      <w:i/>
      <w:iCs/>
      <w:color w:val="F9E11E" w:themeColor="accent1"/>
    </w:rPr>
  </w:style>
  <w:style w:type="character" w:styleId="Nadruk">
    <w:name w:val="Emphasis"/>
    <w:basedOn w:val="Standaardalinea-lettertype"/>
    <w:uiPriority w:val="16"/>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99"/>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99"/>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99"/>
    <w:rsid w:val="00ED7AB9"/>
    <w:rPr>
      <w:b/>
      <w:bCs/>
      <w:smallCaps/>
      <w:spacing w:val="5"/>
    </w:rPr>
  </w:style>
  <w:style w:type="paragraph" w:customStyle="1" w:styleId="Lijstalinea1">
    <w:name w:val="Lijstalinea1"/>
    <w:basedOn w:val="Standaard"/>
    <w:semiHidden/>
    <w:rsid w:val="00CA55CC"/>
    <w:pPr>
      <w:numPr>
        <w:numId w:val="4"/>
      </w:numPr>
    </w:pPr>
  </w:style>
  <w:style w:type="character" w:customStyle="1" w:styleId="Kop6Char">
    <w:name w:val="Kop 6 Char"/>
    <w:aliases w:val="Tussenkop 2 Char"/>
    <w:basedOn w:val="Standaardalinea-lettertype"/>
    <w:link w:val="Kop6"/>
    <w:rsid w:val="0000237D"/>
    <w:rPr>
      <w:rFonts w:eastAsiaTheme="majorEastAsia" w:cstheme="majorBidi"/>
      <w:i/>
      <w:iCs/>
      <w:color w:val="595959" w:themeColor="text1" w:themeTint="A6"/>
    </w:rPr>
  </w:style>
  <w:style w:type="character" w:customStyle="1" w:styleId="Kop7Char">
    <w:name w:val="Kop 7 Char"/>
    <w:aliases w:val="Tussenkop 3 Char"/>
    <w:basedOn w:val="Standaardalinea-lettertype"/>
    <w:link w:val="Kop7"/>
    <w:rsid w:val="0000237D"/>
    <w:rPr>
      <w:rFonts w:eastAsiaTheme="majorEastAsia" w:cstheme="majorBidi"/>
      <w:color w:val="595959" w:themeColor="text1" w:themeTint="A6"/>
    </w:rPr>
  </w:style>
  <w:style w:type="character" w:customStyle="1" w:styleId="Kop8Char">
    <w:name w:val="Kop 8 Char"/>
    <w:aliases w:val="Tussenkop 4 Char"/>
    <w:basedOn w:val="Standaardalinea-lettertype"/>
    <w:link w:val="Kop8"/>
    <w:rsid w:val="0000237D"/>
    <w:rPr>
      <w:rFonts w:eastAsiaTheme="majorEastAsia" w:cstheme="majorBidi"/>
      <w:i/>
      <w:iCs/>
      <w:color w:val="272727" w:themeColor="text1" w:themeTint="D8"/>
    </w:rPr>
  </w:style>
  <w:style w:type="character" w:customStyle="1" w:styleId="Kop9Char">
    <w:name w:val="Kop 9 Char"/>
    <w:aliases w:val="Reference Appendix Char,Tabelkop 1 Char"/>
    <w:basedOn w:val="Standaardalinea-lettertype"/>
    <w:link w:val="Kop9"/>
    <w:rsid w:val="0000237D"/>
    <w:rPr>
      <w:rFonts w:eastAsiaTheme="majorEastAsia" w:cstheme="majorBidi"/>
      <w:color w:val="272727" w:themeColor="text1" w:themeTint="D8"/>
    </w:rPr>
  </w:style>
  <w:style w:type="numbering" w:customStyle="1" w:styleId="Geenlijst1">
    <w:name w:val="Geen lijst1"/>
    <w:next w:val="Geenlijst"/>
    <w:uiPriority w:val="99"/>
    <w:semiHidden/>
    <w:unhideWhenUsed/>
    <w:rsid w:val="0000237D"/>
  </w:style>
  <w:style w:type="paragraph" w:customStyle="1" w:styleId="Huisstijl-Titelcolofon">
    <w:name w:val="Huisstijl - Titelcolofon"/>
    <w:basedOn w:val="Huisstijl-Titelinleiding"/>
    <w:uiPriority w:val="99"/>
    <w:semiHidden/>
    <w:rsid w:val="0000237D"/>
    <w:rPr>
      <w:noProof/>
    </w:rPr>
  </w:style>
  <w:style w:type="paragraph" w:customStyle="1" w:styleId="Textbody">
    <w:name w:val="Text body"/>
    <w:basedOn w:val="Standaard"/>
    <w:rsid w:val="0000237D"/>
    <w:pPr>
      <w:spacing w:after="120" w:line="240" w:lineRule="atLeast"/>
    </w:pPr>
    <w:rPr>
      <w:rFonts w:ascii="Verdana" w:hAnsi="Verdana" w:cs="Lohit Hindi"/>
      <w:lang w:val="en-US"/>
    </w:rPr>
  </w:style>
  <w:style w:type="paragraph" w:styleId="Lijst">
    <w:name w:val="List"/>
    <w:basedOn w:val="Textbody"/>
    <w:uiPriority w:val="99"/>
    <w:semiHidden/>
    <w:rsid w:val="0000237D"/>
  </w:style>
  <w:style w:type="paragraph" w:customStyle="1" w:styleId="Caption1">
    <w:name w:val="Caption1"/>
    <w:basedOn w:val="Standaard"/>
    <w:uiPriority w:val="99"/>
    <w:semiHidden/>
    <w:rsid w:val="0000237D"/>
    <w:pPr>
      <w:suppressLineNumbers/>
      <w:spacing w:before="120" w:after="120" w:line="240" w:lineRule="atLeast"/>
    </w:pPr>
    <w:rPr>
      <w:rFonts w:ascii="Verdana" w:hAnsi="Verdana" w:cs="Lohit Hindi"/>
      <w:i/>
      <w:iCs/>
      <w:sz w:val="24"/>
      <w:lang w:val="en-US"/>
    </w:rPr>
  </w:style>
  <w:style w:type="paragraph" w:customStyle="1" w:styleId="Index">
    <w:name w:val="Index"/>
    <w:basedOn w:val="Standaard"/>
    <w:uiPriority w:val="99"/>
    <w:semiHidden/>
    <w:rsid w:val="0000237D"/>
    <w:pPr>
      <w:suppressLineNumbers/>
      <w:spacing w:line="240" w:lineRule="atLeast"/>
    </w:pPr>
    <w:rPr>
      <w:rFonts w:ascii="Verdana" w:hAnsi="Verdana" w:cs="Lohit Hindi"/>
      <w:lang w:val="en-US"/>
    </w:rPr>
  </w:style>
  <w:style w:type="paragraph" w:customStyle="1" w:styleId="Huisstijl-Titelinhoud">
    <w:name w:val="Huisstijl - Titelinhoud"/>
    <w:basedOn w:val="Huisstijl-Titelinleiding"/>
    <w:uiPriority w:val="99"/>
    <w:semiHidden/>
    <w:rsid w:val="0000237D"/>
    <w:rPr>
      <w:noProof/>
    </w:rPr>
  </w:style>
  <w:style w:type="paragraph" w:customStyle="1" w:styleId="ContentsHeading">
    <w:name w:val="Contents Heading"/>
    <w:basedOn w:val="Standaard"/>
    <w:uiPriority w:val="99"/>
    <w:semiHidden/>
    <w:rsid w:val="0000237D"/>
    <w:pPr>
      <w:keepNext/>
      <w:suppressLineNumbers/>
      <w:spacing w:before="240" w:after="120" w:line="240" w:lineRule="atLeast"/>
    </w:pPr>
    <w:rPr>
      <w:rFonts w:ascii="Arial" w:hAnsi="Arial" w:cs="Lohit Hindi"/>
      <w:b/>
      <w:bCs/>
      <w:sz w:val="36"/>
      <w:szCs w:val="32"/>
      <w:lang w:val="en-US"/>
    </w:rPr>
  </w:style>
  <w:style w:type="paragraph" w:customStyle="1" w:styleId="Contents1">
    <w:name w:val="Contents 1"/>
    <w:basedOn w:val="Index"/>
    <w:uiPriority w:val="99"/>
    <w:semiHidden/>
    <w:rsid w:val="0000237D"/>
    <w:pPr>
      <w:tabs>
        <w:tab w:val="right" w:leader="dot" w:pos="9637"/>
      </w:tabs>
      <w:spacing w:before="170"/>
    </w:pPr>
    <w:rPr>
      <w:sz w:val="26"/>
    </w:rPr>
  </w:style>
  <w:style w:type="paragraph" w:customStyle="1" w:styleId="Contents2">
    <w:name w:val="Contents 2"/>
    <w:basedOn w:val="Index"/>
    <w:uiPriority w:val="99"/>
    <w:semiHidden/>
    <w:rsid w:val="0000237D"/>
    <w:pPr>
      <w:tabs>
        <w:tab w:val="right" w:leader="dot" w:pos="9637"/>
      </w:tabs>
      <w:spacing w:before="57"/>
      <w:ind w:left="283"/>
    </w:pPr>
  </w:style>
  <w:style w:type="paragraph" w:customStyle="1" w:styleId="Contents3">
    <w:name w:val="Contents 3"/>
    <w:basedOn w:val="Index"/>
    <w:uiPriority w:val="99"/>
    <w:semiHidden/>
    <w:rsid w:val="0000237D"/>
    <w:pPr>
      <w:tabs>
        <w:tab w:val="right" w:leader="dot" w:pos="9921"/>
      </w:tabs>
      <w:ind w:left="850"/>
    </w:pPr>
  </w:style>
  <w:style w:type="paragraph" w:customStyle="1" w:styleId="TableContents">
    <w:name w:val="Table Contents"/>
    <w:basedOn w:val="Standaard"/>
    <w:uiPriority w:val="99"/>
    <w:semiHidden/>
    <w:rsid w:val="0000237D"/>
    <w:pPr>
      <w:suppressLineNumbers/>
      <w:spacing w:line="240" w:lineRule="atLeast"/>
    </w:pPr>
    <w:rPr>
      <w:rFonts w:ascii="Verdana" w:hAnsi="Verdana" w:cs="Lohit Hindi"/>
      <w:lang w:val="en-US"/>
    </w:rPr>
  </w:style>
  <w:style w:type="paragraph" w:customStyle="1" w:styleId="Huisstijl-Slotzin">
    <w:name w:val="Huisstijl - Slotzin"/>
    <w:basedOn w:val="Standaard"/>
    <w:next w:val="Standaard"/>
    <w:uiPriority w:val="99"/>
    <w:semiHidden/>
    <w:rsid w:val="0000237D"/>
    <w:pPr>
      <w:spacing w:before="240" w:line="240" w:lineRule="atLeast"/>
    </w:pPr>
    <w:rPr>
      <w:rFonts w:ascii="Verdana" w:hAnsi="Verdana" w:cs="Lohit Hindi"/>
      <w:lang w:val="en-US"/>
    </w:rPr>
  </w:style>
  <w:style w:type="paragraph" w:customStyle="1" w:styleId="Framecontents">
    <w:name w:val="Frame contents"/>
    <w:basedOn w:val="Textbody"/>
    <w:uiPriority w:val="99"/>
    <w:semiHidden/>
    <w:rsid w:val="0000237D"/>
  </w:style>
  <w:style w:type="paragraph" w:customStyle="1" w:styleId="Huisstijl-Paginanummer">
    <w:name w:val="Huisstijl - Paginanummer"/>
    <w:basedOn w:val="Standaard"/>
    <w:uiPriority w:val="99"/>
    <w:rsid w:val="0000237D"/>
    <w:rPr>
      <w:rFonts w:ascii="Verdana" w:hAnsi="Verdana" w:cs="Lohit Hindi"/>
      <w:noProof/>
      <w:sz w:val="13"/>
      <w:lang w:val="en-US"/>
    </w:rPr>
  </w:style>
  <w:style w:type="character" w:customStyle="1" w:styleId="Placeholder">
    <w:name w:val="Placeholder"/>
    <w:uiPriority w:val="99"/>
    <w:semiHidden/>
    <w:rsid w:val="0000237D"/>
    <w:rPr>
      <w:smallCaps/>
      <w:color w:val="008080"/>
      <w:u w:val="dotted"/>
    </w:rPr>
  </w:style>
  <w:style w:type="character" w:customStyle="1" w:styleId="NumberingSymbols">
    <w:name w:val="Numbering Symbols"/>
    <w:uiPriority w:val="99"/>
    <w:semiHidden/>
    <w:rsid w:val="0000237D"/>
    <w:rPr>
      <w:rFonts w:ascii="Verdana" w:hAnsi="Verdana"/>
      <w:sz w:val="18"/>
    </w:rPr>
  </w:style>
  <w:style w:type="character" w:customStyle="1" w:styleId="BulletSymbols">
    <w:name w:val="Bullet Symbols"/>
    <w:uiPriority w:val="99"/>
    <w:semiHidden/>
    <w:rsid w:val="0000237D"/>
    <w:rPr>
      <w:rFonts w:ascii="Verdana" w:hAnsi="Verdana"/>
      <w:sz w:val="26"/>
    </w:rPr>
  </w:style>
  <w:style w:type="paragraph" w:customStyle="1" w:styleId="Huisstijl-Titel">
    <w:name w:val="Huisstijl - Titel"/>
    <w:basedOn w:val="Standaard"/>
    <w:uiPriority w:val="99"/>
    <w:semiHidden/>
    <w:rsid w:val="0000237D"/>
    <w:pPr>
      <w:spacing w:before="60" w:after="320" w:line="240" w:lineRule="atLeast"/>
    </w:pPr>
    <w:rPr>
      <w:rFonts w:ascii="Verdana" w:hAnsi="Verdana" w:cs="Lohit Hindi"/>
      <w:b/>
      <w:sz w:val="24"/>
      <w:lang w:val="en-US"/>
    </w:rPr>
  </w:style>
  <w:style w:type="paragraph" w:customStyle="1" w:styleId="Huisstijl-Titelinleiding">
    <w:name w:val="Huisstijl - Titelinleiding"/>
    <w:basedOn w:val="Standaard"/>
    <w:uiPriority w:val="99"/>
    <w:semiHidden/>
    <w:rsid w:val="0000237D"/>
    <w:pPr>
      <w:spacing w:after="740" w:line="240" w:lineRule="atLeast"/>
    </w:pPr>
    <w:rPr>
      <w:rFonts w:ascii="Verdana" w:hAnsi="Verdana" w:cs="Lohit Hindi"/>
      <w:sz w:val="24"/>
      <w:lang w:val="en-US"/>
    </w:rPr>
  </w:style>
  <w:style w:type="table" w:customStyle="1" w:styleId="Tabelraster1">
    <w:name w:val="Tabelraster1"/>
    <w:basedOn w:val="Standaardtabel"/>
    <w:next w:val="Tabelraster"/>
    <w:uiPriority w:val="59"/>
    <w:rsid w:val="0000237D"/>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rsid w:val="0000237D"/>
  </w:style>
  <w:style w:type="paragraph" w:customStyle="1" w:styleId="Huisstijl-Colofon">
    <w:name w:val="Huisstijl - Colofon"/>
    <w:basedOn w:val="Standaard"/>
    <w:uiPriority w:val="99"/>
    <w:semiHidden/>
    <w:rsid w:val="0000237D"/>
    <w:pPr>
      <w:spacing w:line="240" w:lineRule="atLeast"/>
    </w:pPr>
    <w:rPr>
      <w:rFonts w:ascii="Verdana" w:hAnsi="Verdana" w:cs="Lohit Hindi"/>
      <w:lang w:val="en-US"/>
    </w:rPr>
  </w:style>
  <w:style w:type="paragraph" w:customStyle="1" w:styleId="Huisstijl-koptekst">
    <w:name w:val="Huisstijl - koptekst"/>
    <w:basedOn w:val="Standaard"/>
    <w:uiPriority w:val="99"/>
    <w:semiHidden/>
    <w:rsid w:val="0000237D"/>
    <w:pPr>
      <w:spacing w:line="240" w:lineRule="atLeast"/>
    </w:pPr>
    <w:rPr>
      <w:rFonts w:ascii="Verdana" w:hAnsi="Verdana" w:cs="Lohit Hindi"/>
      <w:sz w:val="13"/>
      <w:lang w:val="en-US"/>
    </w:rPr>
  </w:style>
  <w:style w:type="character" w:customStyle="1" w:styleId="Huisstijl-Koptekststatus">
    <w:name w:val="Huisstijl - Koptekst status"/>
    <w:uiPriority w:val="99"/>
    <w:semiHidden/>
    <w:rsid w:val="0000237D"/>
    <w:rPr>
      <w:rFonts w:ascii="Verdana" w:hAnsi="Verdana"/>
      <w:caps/>
      <w:sz w:val="13"/>
    </w:rPr>
  </w:style>
  <w:style w:type="paragraph" w:styleId="Inhopg1">
    <w:name w:val="toc 1"/>
    <w:basedOn w:val="Standaard"/>
    <w:next w:val="Standaard"/>
    <w:autoRedefine/>
    <w:uiPriority w:val="39"/>
    <w:rsid w:val="0000237D"/>
    <w:pPr>
      <w:tabs>
        <w:tab w:val="left" w:pos="0"/>
        <w:tab w:val="right" w:pos="7655"/>
      </w:tabs>
      <w:spacing w:before="240" w:line="240" w:lineRule="atLeast"/>
      <w:ind w:hanging="1134"/>
    </w:pPr>
    <w:rPr>
      <w:rFonts w:ascii="Verdana" w:hAnsi="Verdana" w:cs="Lohit Hindi"/>
      <w:b/>
      <w:lang w:val="en-US"/>
    </w:rPr>
  </w:style>
  <w:style w:type="character" w:styleId="Hyperlink">
    <w:name w:val="Hyperlink"/>
    <w:basedOn w:val="Standaardalinea-lettertype"/>
    <w:uiPriority w:val="99"/>
    <w:rsid w:val="0000237D"/>
    <w:rPr>
      <w:rFonts w:cs="Times New Roman"/>
      <w:color w:val="0000FF"/>
      <w:u w:val="single"/>
    </w:rPr>
  </w:style>
  <w:style w:type="paragraph" w:styleId="Inhopg2">
    <w:name w:val="toc 2"/>
    <w:basedOn w:val="Standaard"/>
    <w:next w:val="Standaard"/>
    <w:autoRedefine/>
    <w:uiPriority w:val="39"/>
    <w:rsid w:val="0000237D"/>
    <w:pPr>
      <w:tabs>
        <w:tab w:val="left" w:pos="0"/>
        <w:tab w:val="right" w:pos="7655"/>
      </w:tabs>
      <w:spacing w:line="240" w:lineRule="atLeast"/>
      <w:ind w:hanging="1134"/>
    </w:pPr>
    <w:rPr>
      <w:rFonts w:ascii="Verdana" w:hAnsi="Verdana" w:cs="Lohit Hindi"/>
      <w:noProof/>
      <w:lang w:val="en-US"/>
    </w:rPr>
  </w:style>
  <w:style w:type="paragraph" w:customStyle="1" w:styleId="Huisstijl-GenummerdHoofdstuk">
    <w:name w:val="Huisstijl - GenummerdHoofdstuk"/>
    <w:basedOn w:val="Standaard"/>
    <w:next w:val="Standaard"/>
    <w:uiPriority w:val="99"/>
    <w:semiHidden/>
    <w:rsid w:val="0000237D"/>
    <w:pPr>
      <w:pageBreakBefore/>
      <w:numPr>
        <w:numId w:val="12"/>
      </w:numPr>
      <w:tabs>
        <w:tab w:val="left" w:pos="0"/>
      </w:tabs>
      <w:spacing w:after="720" w:line="300" w:lineRule="exact"/>
      <w:outlineLvl w:val="0"/>
    </w:pPr>
    <w:rPr>
      <w:rFonts w:ascii="Verdana" w:hAnsi="Verdana" w:cs="Lohit Hindi"/>
      <w:sz w:val="24"/>
      <w:lang w:val="en-US"/>
    </w:rPr>
  </w:style>
  <w:style w:type="paragraph" w:customStyle="1" w:styleId="Huisstijl-Paragraaf">
    <w:name w:val="Huisstijl - Paragraaf"/>
    <w:basedOn w:val="Huisstijl-GenummerdHoofdstuk"/>
    <w:next w:val="Standaard"/>
    <w:uiPriority w:val="99"/>
    <w:semiHidden/>
    <w:rsid w:val="0000237D"/>
    <w:pPr>
      <w:pageBreakBefore w:val="0"/>
      <w:numPr>
        <w:ilvl w:val="1"/>
      </w:numPr>
      <w:tabs>
        <w:tab w:val="num" w:pos="1492"/>
      </w:tabs>
      <w:spacing w:before="240" w:after="0" w:line="240" w:lineRule="exact"/>
      <w:outlineLvl w:val="1"/>
    </w:pPr>
    <w:rPr>
      <w:b/>
      <w:sz w:val="18"/>
    </w:rPr>
  </w:style>
  <w:style w:type="paragraph" w:customStyle="1" w:styleId="Huisstijl-Subparagraaf">
    <w:name w:val="Huisstijl - Subparagraaf"/>
    <w:basedOn w:val="Huisstijl-Paragraaf"/>
    <w:next w:val="Standaard"/>
    <w:uiPriority w:val="99"/>
    <w:semiHidden/>
    <w:rsid w:val="0000237D"/>
    <w:pPr>
      <w:numPr>
        <w:ilvl w:val="2"/>
      </w:numPr>
      <w:tabs>
        <w:tab w:val="num" w:pos="1492"/>
      </w:tabs>
      <w:outlineLvl w:val="2"/>
    </w:pPr>
    <w:rPr>
      <w:b w:val="0"/>
      <w:i/>
    </w:rPr>
  </w:style>
  <w:style w:type="paragraph" w:styleId="Inhopg3">
    <w:name w:val="toc 3"/>
    <w:basedOn w:val="Standaard"/>
    <w:next w:val="Standaard"/>
    <w:autoRedefine/>
    <w:uiPriority w:val="39"/>
    <w:rsid w:val="0000237D"/>
    <w:pPr>
      <w:tabs>
        <w:tab w:val="left" w:pos="0"/>
        <w:tab w:val="right" w:pos="7655"/>
      </w:tabs>
      <w:spacing w:line="240" w:lineRule="atLeast"/>
      <w:ind w:hanging="1134"/>
    </w:pPr>
    <w:rPr>
      <w:rFonts w:ascii="Verdana" w:hAnsi="Verdana" w:cs="Lohit Hindi"/>
      <w:lang w:val="en-US"/>
    </w:rPr>
  </w:style>
  <w:style w:type="paragraph" w:styleId="Inhopg4">
    <w:name w:val="toc 4"/>
    <w:basedOn w:val="Standaard"/>
    <w:next w:val="Standaard"/>
    <w:autoRedefine/>
    <w:uiPriority w:val="39"/>
    <w:rsid w:val="0000237D"/>
    <w:pPr>
      <w:spacing w:line="240" w:lineRule="atLeast"/>
    </w:pPr>
    <w:rPr>
      <w:rFonts w:ascii="Verdana" w:hAnsi="Verdana" w:cs="Lohit Hindi"/>
      <w:lang w:val="en-US"/>
    </w:rPr>
  </w:style>
  <w:style w:type="paragraph" w:styleId="Inhopg9">
    <w:name w:val="toc 9"/>
    <w:basedOn w:val="Standaard"/>
    <w:next w:val="Standaard"/>
    <w:uiPriority w:val="39"/>
    <w:rsid w:val="0000237D"/>
    <w:pPr>
      <w:tabs>
        <w:tab w:val="right" w:pos="7699"/>
      </w:tabs>
      <w:spacing w:line="240" w:lineRule="atLeast"/>
    </w:pPr>
    <w:rPr>
      <w:rFonts w:ascii="Verdana" w:hAnsi="Verdana" w:cs="Mangal"/>
      <w:szCs w:val="21"/>
      <w:lang w:val="en-US"/>
    </w:rPr>
  </w:style>
  <w:style w:type="paragraph" w:customStyle="1" w:styleId="Broodtekst">
    <w:name w:val="Broodtekst"/>
    <w:basedOn w:val="Standaard"/>
    <w:link w:val="BroodtekstChar"/>
    <w:qFormat/>
    <w:rsid w:val="0000237D"/>
    <w:pPr>
      <w:tabs>
        <w:tab w:val="left" w:pos="227"/>
        <w:tab w:val="left" w:pos="454"/>
        <w:tab w:val="left" w:pos="680"/>
      </w:tabs>
      <w:autoSpaceDE w:val="0"/>
      <w:autoSpaceDN w:val="0"/>
      <w:adjustRightInd w:val="0"/>
      <w:spacing w:line="240" w:lineRule="atLeast"/>
    </w:pPr>
    <w:rPr>
      <w:rFonts w:ascii="Verdana" w:hAnsi="Verdana" w:cs="Lohit Hindi"/>
      <w:lang w:val="en-US"/>
    </w:rPr>
  </w:style>
  <w:style w:type="paragraph" w:customStyle="1" w:styleId="HoofdstukGenummerd">
    <w:name w:val="HoofdstukGenummerd"/>
    <w:basedOn w:val="Broodtekst"/>
    <w:next w:val="Broodtekst"/>
    <w:uiPriority w:val="2"/>
    <w:qFormat/>
    <w:rsid w:val="0000237D"/>
    <w:pPr>
      <w:pageBreakBefore/>
      <w:numPr>
        <w:numId w:val="17"/>
      </w:numPr>
      <w:tabs>
        <w:tab w:val="clear" w:pos="0"/>
      </w:tabs>
      <w:spacing w:after="660" w:line="300" w:lineRule="atLeast"/>
      <w:ind w:firstLine="0"/>
      <w:outlineLvl w:val="0"/>
    </w:pPr>
    <w:rPr>
      <w:sz w:val="24"/>
    </w:rPr>
  </w:style>
  <w:style w:type="paragraph" w:customStyle="1" w:styleId="HoofdstukOngenummerd">
    <w:name w:val="HoofdstukOngenummerd"/>
    <w:basedOn w:val="Broodtekst"/>
    <w:next w:val="Broodtekst"/>
    <w:uiPriority w:val="1"/>
    <w:qFormat/>
    <w:rsid w:val="0000237D"/>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00237D"/>
    <w:pPr>
      <w:pageBreakBefore/>
      <w:numPr>
        <w:numId w:val="14"/>
      </w:numPr>
      <w:tabs>
        <w:tab w:val="clear" w:pos="0"/>
      </w:tabs>
      <w:spacing w:after="660" w:line="300" w:lineRule="atLeast"/>
      <w:ind w:firstLine="0"/>
      <w:outlineLvl w:val="0"/>
    </w:pPr>
    <w:rPr>
      <w:sz w:val="24"/>
    </w:rPr>
  </w:style>
  <w:style w:type="paragraph" w:customStyle="1" w:styleId="Paragraaf">
    <w:name w:val="Paragraaf"/>
    <w:basedOn w:val="Broodtekst"/>
    <w:next w:val="Broodtekst"/>
    <w:qFormat/>
    <w:rsid w:val="0000237D"/>
    <w:pPr>
      <w:numPr>
        <w:ilvl w:val="1"/>
        <w:numId w:val="17"/>
      </w:numPr>
      <w:tabs>
        <w:tab w:val="clear" w:pos="0"/>
      </w:tabs>
      <w:spacing w:before="240"/>
      <w:ind w:firstLine="0"/>
      <w:outlineLvl w:val="1"/>
    </w:pPr>
    <w:rPr>
      <w:b/>
    </w:rPr>
  </w:style>
  <w:style w:type="paragraph" w:customStyle="1" w:styleId="Subparagraaf">
    <w:name w:val="Subparagraaf"/>
    <w:basedOn w:val="Broodtekst"/>
    <w:next w:val="Broodtekst"/>
    <w:link w:val="SubparagraafChar"/>
    <w:qFormat/>
    <w:rsid w:val="0000237D"/>
    <w:pPr>
      <w:numPr>
        <w:ilvl w:val="2"/>
        <w:numId w:val="17"/>
      </w:numPr>
      <w:tabs>
        <w:tab w:val="clear" w:pos="0"/>
      </w:tabs>
      <w:spacing w:before="240"/>
      <w:ind w:firstLine="0"/>
      <w:outlineLvl w:val="2"/>
    </w:pPr>
    <w:rPr>
      <w:i/>
    </w:rPr>
  </w:style>
  <w:style w:type="paragraph" w:styleId="Inhopg5">
    <w:name w:val="toc 5"/>
    <w:basedOn w:val="Standaard"/>
    <w:next w:val="Standaard"/>
    <w:autoRedefine/>
    <w:uiPriority w:val="39"/>
    <w:rsid w:val="0000237D"/>
    <w:pPr>
      <w:tabs>
        <w:tab w:val="left" w:pos="0"/>
      </w:tabs>
      <w:spacing w:before="240" w:line="240" w:lineRule="atLeast"/>
      <w:ind w:left="-1134"/>
    </w:pPr>
    <w:rPr>
      <w:rFonts w:ascii="Verdana" w:hAnsi="Verdana" w:cs="Lohit Hindi"/>
      <w:b/>
      <w:lang w:val="en-US"/>
    </w:rPr>
  </w:style>
  <w:style w:type="paragraph" w:styleId="Bibliografie">
    <w:name w:val="Bibliography"/>
    <w:basedOn w:val="Standaard"/>
    <w:next w:val="Standaard"/>
    <w:uiPriority w:val="99"/>
    <w:semiHidden/>
    <w:rsid w:val="0000237D"/>
    <w:pPr>
      <w:spacing w:line="240" w:lineRule="atLeast"/>
    </w:pPr>
    <w:rPr>
      <w:rFonts w:ascii="Verdana" w:hAnsi="Verdana" w:cs="Lohit Hindi"/>
      <w:lang w:val="en-US"/>
    </w:rPr>
  </w:style>
  <w:style w:type="paragraph" w:styleId="Aanhef">
    <w:name w:val="Salutation"/>
    <w:basedOn w:val="Standaard"/>
    <w:next w:val="Standaard"/>
    <w:link w:val="AanhefChar"/>
    <w:uiPriority w:val="99"/>
    <w:semiHidden/>
    <w:rsid w:val="0000237D"/>
    <w:pPr>
      <w:spacing w:line="240" w:lineRule="atLeast"/>
    </w:pPr>
    <w:rPr>
      <w:rFonts w:ascii="Verdana" w:hAnsi="Verdana" w:cs="Lohit Hindi"/>
      <w:lang w:val="en-US"/>
    </w:rPr>
  </w:style>
  <w:style w:type="character" w:customStyle="1" w:styleId="AanhefChar">
    <w:name w:val="Aanhef Char"/>
    <w:basedOn w:val="Standaardalinea-lettertype"/>
    <w:link w:val="Aanhef"/>
    <w:uiPriority w:val="99"/>
    <w:semiHidden/>
    <w:rsid w:val="0000237D"/>
    <w:rPr>
      <w:rFonts w:ascii="Verdana" w:hAnsi="Verdana" w:cs="Lohit Hindi"/>
      <w:lang w:val="en-US"/>
    </w:rPr>
  </w:style>
  <w:style w:type="paragraph" w:styleId="Adresenvelop">
    <w:name w:val="envelope address"/>
    <w:basedOn w:val="Standaard"/>
    <w:uiPriority w:val="99"/>
    <w:semiHidden/>
    <w:rsid w:val="0000237D"/>
    <w:pPr>
      <w:framePr w:w="7920" w:h="1980" w:hRule="exact" w:hSpace="141" w:wrap="auto" w:hAnchor="page" w:xAlign="center" w:yAlign="bottom"/>
      <w:ind w:left="2880"/>
    </w:pPr>
    <w:rPr>
      <w:rFonts w:ascii="Cambria" w:eastAsia="Times New Roman" w:hAnsi="Cambria" w:cs="Lohit Hindi"/>
      <w:sz w:val="24"/>
      <w:lang w:val="en-US"/>
    </w:rPr>
  </w:style>
  <w:style w:type="paragraph" w:styleId="Afsluiting">
    <w:name w:val="Closing"/>
    <w:basedOn w:val="Standaard"/>
    <w:link w:val="AfsluitingChar"/>
    <w:uiPriority w:val="99"/>
    <w:semiHidden/>
    <w:rsid w:val="0000237D"/>
    <w:pPr>
      <w:ind w:left="4252"/>
    </w:pPr>
    <w:rPr>
      <w:rFonts w:ascii="Verdana" w:hAnsi="Verdana" w:cs="Lohit Hindi"/>
      <w:lang w:val="en-US"/>
    </w:rPr>
  </w:style>
  <w:style w:type="character" w:customStyle="1" w:styleId="AfsluitingChar">
    <w:name w:val="Afsluiting Char"/>
    <w:basedOn w:val="Standaardalinea-lettertype"/>
    <w:link w:val="Afsluiting"/>
    <w:uiPriority w:val="99"/>
    <w:semiHidden/>
    <w:rsid w:val="0000237D"/>
    <w:rPr>
      <w:rFonts w:ascii="Verdana" w:hAnsi="Verdana" w:cs="Lohit Hindi"/>
      <w:lang w:val="en-US"/>
    </w:rPr>
  </w:style>
  <w:style w:type="paragraph" w:styleId="Berichtkop">
    <w:name w:val="Message Header"/>
    <w:basedOn w:val="Standaard"/>
    <w:link w:val="BerichtkopChar"/>
    <w:uiPriority w:val="99"/>
    <w:semiHidden/>
    <w:rsid w:val="0000237D"/>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Times New Roman" w:hAnsi="Cambria" w:cs="Lohit Hindi"/>
      <w:sz w:val="24"/>
      <w:lang w:val="en-US"/>
    </w:rPr>
  </w:style>
  <w:style w:type="character" w:customStyle="1" w:styleId="BerichtkopChar">
    <w:name w:val="Berichtkop Char"/>
    <w:basedOn w:val="Standaardalinea-lettertype"/>
    <w:link w:val="Berichtkop"/>
    <w:uiPriority w:val="99"/>
    <w:semiHidden/>
    <w:rsid w:val="0000237D"/>
    <w:rPr>
      <w:rFonts w:ascii="Cambria" w:eastAsia="Times New Roman" w:hAnsi="Cambria" w:cs="Lohit Hindi"/>
      <w:sz w:val="24"/>
      <w:shd w:val="pct20" w:color="auto" w:fill="auto"/>
      <w:lang w:val="en-US"/>
    </w:rPr>
  </w:style>
  <w:style w:type="paragraph" w:styleId="Kopbronvermelding">
    <w:name w:val="toa heading"/>
    <w:basedOn w:val="Standaard"/>
    <w:next w:val="Standaard"/>
    <w:uiPriority w:val="99"/>
    <w:semiHidden/>
    <w:rsid w:val="0000237D"/>
    <w:pPr>
      <w:spacing w:before="120" w:line="240" w:lineRule="atLeast"/>
    </w:pPr>
    <w:rPr>
      <w:rFonts w:ascii="Cambria" w:eastAsia="Times New Roman" w:hAnsi="Cambria" w:cs="Lohit Hindi"/>
      <w:b/>
      <w:bCs/>
      <w:sz w:val="24"/>
      <w:lang w:val="en-US"/>
    </w:rPr>
  </w:style>
  <w:style w:type="paragraph" w:styleId="Normaalweb">
    <w:name w:val="Normal (Web)"/>
    <w:basedOn w:val="Standaard"/>
    <w:uiPriority w:val="99"/>
    <w:semiHidden/>
    <w:rsid w:val="0000237D"/>
    <w:pPr>
      <w:spacing w:line="240" w:lineRule="atLeast"/>
    </w:pPr>
    <w:rPr>
      <w:rFonts w:ascii="Times New Roman" w:hAnsi="Times New Roman" w:cs="Lohit Hindi"/>
      <w:sz w:val="24"/>
      <w:lang w:val="en-US"/>
    </w:rPr>
  </w:style>
  <w:style w:type="paragraph" w:styleId="Plattetekst">
    <w:name w:val="Body Text"/>
    <w:basedOn w:val="Standaard"/>
    <w:link w:val="PlattetekstChar"/>
    <w:rsid w:val="0000237D"/>
    <w:pPr>
      <w:spacing w:after="120" w:line="240" w:lineRule="atLeast"/>
    </w:pPr>
    <w:rPr>
      <w:rFonts w:ascii="Verdana" w:hAnsi="Verdana" w:cs="Lohit Hindi"/>
      <w:lang w:val="en-US"/>
    </w:rPr>
  </w:style>
  <w:style w:type="character" w:customStyle="1" w:styleId="PlattetekstChar">
    <w:name w:val="Platte tekst Char"/>
    <w:basedOn w:val="Standaardalinea-lettertype"/>
    <w:link w:val="Plattetekst"/>
    <w:rsid w:val="0000237D"/>
    <w:rPr>
      <w:rFonts w:ascii="Verdana" w:hAnsi="Verdana" w:cs="Lohit Hindi"/>
      <w:lang w:val="en-US"/>
    </w:rPr>
  </w:style>
  <w:style w:type="table" w:styleId="3D-effectenvoortabel1">
    <w:name w:val="Table 3D effects 1"/>
    <w:basedOn w:val="Standaardtabel"/>
    <w:uiPriority w:val="99"/>
    <w:semiHidden/>
    <w:rsid w:val="0000237D"/>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cPr>
      <w:shd w:val="solid" w:color="C0C0C0" w:fill="FFFFFF"/>
    </w:tcPr>
    <w:tblStylePr w:type="firstRow">
      <w:rPr>
        <w:rFonts w:cs="RijksoverheidSansText"/>
      </w:rPr>
      <w:tblPr/>
      <w:tcPr>
        <w:tcBorders>
          <w:bottom w:val="single" w:sz="6" w:space="0" w:color="808080"/>
          <w:tl2br w:val="none" w:sz="0" w:space="0" w:color="auto"/>
          <w:tr2bl w:val="none" w:sz="0" w:space="0" w:color="auto"/>
        </w:tcBorders>
      </w:tcPr>
    </w:tblStylePr>
    <w:tblStylePr w:type="lastRow">
      <w:rPr>
        <w:rFonts w:cs="RijksoverheidSansText"/>
      </w:rPr>
      <w:tblPr/>
      <w:tcPr>
        <w:tcBorders>
          <w:top w:val="single" w:sz="6" w:space="0" w:color="FFFFFF"/>
          <w:tl2br w:val="none" w:sz="0" w:space="0" w:color="auto"/>
          <w:tr2bl w:val="none" w:sz="0" w:space="0" w:color="auto"/>
        </w:tcBorders>
      </w:tcPr>
    </w:tblStylePr>
    <w:tblStylePr w:type="firstCol">
      <w:rPr>
        <w:rFonts w:cs="RijksoverheidSansText"/>
      </w:rPr>
      <w:tblPr/>
      <w:tcPr>
        <w:tcBorders>
          <w:right w:val="single" w:sz="6" w:space="0" w:color="808080"/>
          <w:tl2br w:val="none" w:sz="0" w:space="0" w:color="auto"/>
          <w:tr2bl w:val="none" w:sz="0" w:space="0" w:color="auto"/>
        </w:tcBorders>
      </w:tcPr>
    </w:tblStylePr>
    <w:tblStylePr w:type="lastCol">
      <w:rPr>
        <w:rFonts w:cs="RijksoverheidSansText"/>
      </w:rPr>
      <w:tblPr/>
      <w:tcPr>
        <w:tcBorders>
          <w:left w:val="single" w:sz="6" w:space="0" w:color="FFFFFF"/>
          <w:tl2br w:val="none" w:sz="0" w:space="0" w:color="auto"/>
          <w:tr2bl w:val="none" w:sz="0" w:space="0" w:color="auto"/>
        </w:tcBorders>
      </w:tcPr>
    </w:tblStylePr>
    <w:tblStylePr w:type="neCell">
      <w:rPr>
        <w:rFonts w:cs="RijksoverheidSansText"/>
      </w:rPr>
      <w:tblPr/>
      <w:tcPr>
        <w:tcBorders>
          <w:left w:val="none" w:sz="0" w:space="0" w:color="auto"/>
          <w:bottom w:val="none" w:sz="0" w:space="0" w:color="auto"/>
          <w:tl2br w:val="none" w:sz="0" w:space="0" w:color="auto"/>
          <w:tr2bl w:val="none" w:sz="0" w:space="0" w:color="auto"/>
        </w:tcBorders>
      </w:tcPr>
    </w:tblStylePr>
    <w:tblStylePr w:type="nwCell">
      <w:rPr>
        <w:rFonts w:cs="RijksoverheidSansText"/>
      </w:rPr>
      <w:tblPr/>
      <w:tcPr>
        <w:tcBorders>
          <w:bottom w:val="none" w:sz="0" w:space="0" w:color="auto"/>
          <w:right w:val="none" w:sz="0" w:space="0" w:color="auto"/>
          <w:tl2br w:val="none" w:sz="0" w:space="0" w:color="auto"/>
          <w:tr2bl w:val="none" w:sz="0" w:space="0" w:color="auto"/>
        </w:tcBorders>
      </w:tcPr>
    </w:tblStylePr>
    <w:tblStylePr w:type="seCell">
      <w:rPr>
        <w:rFonts w:cs="RijksoverheidSansText"/>
      </w:rPr>
      <w:tblPr/>
      <w:tcPr>
        <w:tcBorders>
          <w:top w:val="none" w:sz="0" w:space="0" w:color="auto"/>
          <w:left w:val="none" w:sz="0" w:space="0" w:color="auto"/>
          <w:tl2br w:val="none" w:sz="0" w:space="0" w:color="auto"/>
          <w:tr2bl w:val="none" w:sz="0" w:space="0" w:color="auto"/>
        </w:tcBorders>
      </w:tcPr>
    </w:tblStylePr>
    <w:tblStylePr w:type="swCell">
      <w:rPr>
        <w:rFonts w:cs="RijksoverheidSansText"/>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00237D"/>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Pr>
    <w:tcPr>
      <w:shd w:val="solid" w:color="C0C0C0" w:fill="FFFFFF"/>
    </w:tcPr>
    <w:tblStylePr w:type="firstRow">
      <w:rPr>
        <w:rFonts w:cs="RijksoverheidSansText"/>
      </w:rPr>
      <w:tblPr/>
      <w:tcPr>
        <w:tcBorders>
          <w:tl2br w:val="none" w:sz="0" w:space="0" w:color="auto"/>
          <w:tr2bl w:val="none" w:sz="0" w:space="0" w:color="auto"/>
        </w:tcBorders>
      </w:tcPr>
    </w:tblStylePr>
    <w:tblStylePr w:type="firstCol">
      <w:rPr>
        <w:rFonts w:cs="RijksoverheidSansTex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RijksoverheidSansText"/>
      </w:rPr>
      <w:tblPr/>
      <w:tcPr>
        <w:tcBorders>
          <w:right w:val="single" w:sz="6" w:space="0" w:color="FFFFFF"/>
          <w:tl2br w:val="none" w:sz="0" w:space="0" w:color="auto"/>
          <w:tr2bl w:val="none" w:sz="0" w:space="0" w:color="auto"/>
        </w:tcBorders>
      </w:tcPr>
    </w:tblStylePr>
    <w:tblStylePr w:type="band1Horz">
      <w:rPr>
        <w:rFonts w:cs="RijksoverheidSansText"/>
      </w:rPr>
      <w:tblPr/>
      <w:tcPr>
        <w:tcBorders>
          <w:top w:val="single" w:sz="6" w:space="0" w:color="808080"/>
          <w:bottom w:val="single" w:sz="6" w:space="0" w:color="FFFFFF"/>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00237D"/>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StyleColBandSize w:val="1"/>
    </w:tblPr>
    <w:tblStylePr w:type="firstRow">
      <w:rPr>
        <w:rFonts w:cs="RijksoverheidSansText"/>
      </w:rPr>
      <w:tblPr/>
      <w:tcPr>
        <w:tcBorders>
          <w:tl2br w:val="none" w:sz="0" w:space="0" w:color="auto"/>
          <w:tr2bl w:val="none" w:sz="0" w:space="0" w:color="auto"/>
        </w:tcBorders>
      </w:tcPr>
    </w:tblStylePr>
    <w:tblStylePr w:type="firstCol">
      <w:rPr>
        <w:rFonts w:cs="RijksoverheidSansTex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RijksoverheidSansText"/>
      </w:rPr>
      <w:tblPr/>
      <w:tcPr>
        <w:tcBorders>
          <w:right w:val="single" w:sz="6" w:space="0" w:color="FFFFFF"/>
          <w:tl2br w:val="none" w:sz="0" w:space="0" w:color="auto"/>
          <w:tr2bl w:val="none" w:sz="0" w:space="0" w:color="auto"/>
        </w:tcBorders>
      </w:tcPr>
    </w:tblStylePr>
    <w:tblStylePr w:type="band1Vert">
      <w:rPr>
        <w:rFonts w:cs="RijksoverheidSansText"/>
      </w:rPr>
      <w:tblPr/>
      <w:tcPr>
        <w:shd w:val="solid" w:color="C0C0C0" w:fill="FFFFFF"/>
      </w:tcPr>
    </w:tblStylePr>
    <w:tblStylePr w:type="band2Vert">
      <w:rPr>
        <w:rFonts w:cs="RijksoverheidSansText"/>
      </w:rPr>
      <w:tblPr/>
      <w:tcPr>
        <w:shd w:val="pct50" w:color="C0C0C0" w:fill="FFFFFF"/>
      </w:tcPr>
    </w:tblStylePr>
    <w:tblStylePr w:type="band1Horz">
      <w:rPr>
        <w:rFonts w:cs="RijksoverheidSansText"/>
      </w:rPr>
      <w:tblPr/>
      <w:tcPr>
        <w:tcBorders>
          <w:top w:val="single" w:sz="6" w:space="0" w:color="808080"/>
          <w:bottom w:val="single" w:sz="6" w:space="0" w:color="FFFFFF"/>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paragraph" w:styleId="Afzender">
    <w:name w:val="envelope return"/>
    <w:basedOn w:val="Standaard"/>
    <w:uiPriority w:val="99"/>
    <w:semiHidden/>
    <w:rsid w:val="0000237D"/>
    <w:pPr>
      <w:spacing w:line="240" w:lineRule="atLeast"/>
    </w:pPr>
    <w:rPr>
      <w:rFonts w:ascii="Arial" w:hAnsi="Arial" w:cs="Arial"/>
      <w:sz w:val="20"/>
      <w:szCs w:val="20"/>
      <w:lang w:val="en-US"/>
    </w:rPr>
  </w:style>
  <w:style w:type="paragraph" w:styleId="Bloktekst">
    <w:name w:val="Block Text"/>
    <w:basedOn w:val="Standaard"/>
    <w:uiPriority w:val="99"/>
    <w:semiHidden/>
    <w:rsid w:val="0000237D"/>
    <w:pPr>
      <w:spacing w:after="120" w:line="240" w:lineRule="atLeast"/>
      <w:ind w:left="1440" w:right="1440"/>
    </w:pPr>
    <w:rPr>
      <w:rFonts w:ascii="Verdana" w:hAnsi="Verdana" w:cs="Lohit Hindi"/>
      <w:lang w:val="en-US"/>
    </w:rPr>
  </w:style>
  <w:style w:type="paragraph" w:styleId="Datum">
    <w:name w:val="Date"/>
    <w:basedOn w:val="Standaard"/>
    <w:next w:val="Standaard"/>
    <w:link w:val="DatumChar"/>
    <w:uiPriority w:val="99"/>
    <w:semiHidden/>
    <w:rsid w:val="0000237D"/>
    <w:pPr>
      <w:spacing w:line="240" w:lineRule="atLeast"/>
    </w:pPr>
    <w:rPr>
      <w:rFonts w:ascii="Verdana" w:hAnsi="Verdana" w:cs="Lohit Hindi"/>
      <w:lang w:val="en-US"/>
    </w:rPr>
  </w:style>
  <w:style w:type="character" w:customStyle="1" w:styleId="DatumChar">
    <w:name w:val="Datum Char"/>
    <w:basedOn w:val="Standaardalinea-lettertype"/>
    <w:link w:val="Datum"/>
    <w:uiPriority w:val="99"/>
    <w:semiHidden/>
    <w:rsid w:val="0000237D"/>
    <w:rPr>
      <w:rFonts w:ascii="Verdana" w:hAnsi="Verdana" w:cs="Lohit Hindi"/>
      <w:lang w:val="en-US"/>
    </w:rPr>
  </w:style>
  <w:style w:type="table" w:styleId="Eenvoudigetabel1">
    <w:name w:val="Table Simple 1"/>
    <w:basedOn w:val="Standaardtabel"/>
    <w:uiPriority w:val="99"/>
    <w:semiHidden/>
    <w:rsid w:val="0000237D"/>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8000"/>
        <w:bottom w:val="single" w:sz="12" w:space="0" w:color="008000"/>
      </w:tblBorders>
    </w:tblPr>
    <w:tblStylePr w:type="firstRow">
      <w:rPr>
        <w:rFonts w:cs="RijksoverheidSansText"/>
      </w:rPr>
      <w:tblPr/>
      <w:tcPr>
        <w:tcBorders>
          <w:bottom w:val="single" w:sz="6" w:space="0" w:color="008000"/>
          <w:tl2br w:val="none" w:sz="0" w:space="0" w:color="auto"/>
          <w:tr2bl w:val="none" w:sz="0" w:space="0" w:color="auto"/>
        </w:tcBorders>
      </w:tcPr>
    </w:tblStylePr>
    <w:tblStylePr w:type="lastRow">
      <w:rPr>
        <w:rFonts w:cs="RijksoverheidSansText"/>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00237D"/>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lastCol">
      <w:rPr>
        <w:rFonts w:cs="RijksoverheidSansText"/>
      </w:rPr>
      <w:tblPr/>
      <w:tcPr>
        <w:tcBorders>
          <w:left w:val="single" w:sz="6" w:space="0" w:color="000000"/>
          <w:tl2br w:val="none" w:sz="0" w:space="0" w:color="auto"/>
          <w:tr2bl w:val="none" w:sz="0" w:space="0" w:color="auto"/>
        </w:tcBorders>
      </w:tcPr>
    </w:tblStylePr>
    <w:tblStylePr w:type="neCell">
      <w:rPr>
        <w:rFonts w:cs="RijksoverheidSansText"/>
      </w:rPr>
      <w:tblPr/>
      <w:tcPr>
        <w:tcBorders>
          <w:left w:val="none" w:sz="0" w:space="0" w:color="auto"/>
          <w:tl2br w:val="none" w:sz="0" w:space="0" w:color="auto"/>
          <w:tr2bl w:val="none" w:sz="0" w:space="0" w:color="auto"/>
        </w:tcBorders>
      </w:tcPr>
    </w:tblStylePr>
    <w:tblStylePr w:type="swCell">
      <w:rPr>
        <w:rFonts w:cs="RijksoverheidSansText"/>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00237D"/>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tblBorders>
    </w:tblPr>
    <w:tblStylePr w:type="firstRow">
      <w:rPr>
        <w:rFonts w:cs="RijksoverheidSansText"/>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00237D"/>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Borders>
        <w:insideH w:val="single" w:sz="18" w:space="0" w:color="FFFFFF"/>
        <w:insideV w:val="single" w:sz="18" w:space="0" w:color="FFFFFF"/>
      </w:tblBorders>
    </w:tblPr>
    <w:tblStylePr w:type="firstRow">
      <w:rPr>
        <w:rFonts w:cs="RijksoverheidSansText"/>
      </w:rPr>
      <w:tblPr/>
      <w:tcPr>
        <w:tcBorders>
          <w:tl2br w:val="none" w:sz="0" w:space="0" w:color="auto"/>
          <w:tr2bl w:val="none" w:sz="0" w:space="0" w:color="auto"/>
        </w:tcBorders>
        <w:shd w:val="pct20" w:color="000000" w:fill="FFFFFF"/>
      </w:tcPr>
    </w:tblStylePr>
    <w:tblStylePr w:type="band1Horz">
      <w:rPr>
        <w:rFonts w:cs="RijksoverheidSansText"/>
      </w:rPr>
      <w:tblPr/>
      <w:tcPr>
        <w:tcBorders>
          <w:tl2br w:val="none" w:sz="0" w:space="0" w:color="auto"/>
          <w:tr2bl w:val="none" w:sz="0" w:space="0" w:color="auto"/>
        </w:tcBorders>
        <w:shd w:val="pct5" w:color="000000" w:fill="FFFFFF"/>
      </w:tcPr>
    </w:tblStylePr>
    <w:tblStylePr w:type="band2Horz">
      <w:rPr>
        <w:rFonts w:cs="RijksoverheidSansText"/>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00237D"/>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00237D"/>
    <w:pPr>
      <w:spacing w:line="240" w:lineRule="atLeast"/>
    </w:pPr>
    <w:rPr>
      <w:rFonts w:ascii="Verdana" w:hAnsi="Verdana" w:cs="Lohit Hindi"/>
      <w:lang w:val="en-US"/>
    </w:rPr>
  </w:style>
  <w:style w:type="character" w:customStyle="1" w:styleId="E-mailhandtekeningChar">
    <w:name w:val="E-mailhandtekening Char"/>
    <w:basedOn w:val="Standaardalinea-lettertype"/>
    <w:link w:val="E-mailhandtekening"/>
    <w:uiPriority w:val="99"/>
    <w:semiHidden/>
    <w:rsid w:val="0000237D"/>
    <w:rPr>
      <w:rFonts w:ascii="Verdana" w:hAnsi="Verdana" w:cs="Lohit Hindi"/>
      <w:lang w:val="en-US"/>
    </w:rPr>
  </w:style>
  <w:style w:type="character" w:styleId="GevolgdeHyperlink">
    <w:name w:val="FollowedHyperlink"/>
    <w:basedOn w:val="Standaardalinea-lettertype"/>
    <w:rsid w:val="0000237D"/>
    <w:rPr>
      <w:rFonts w:cs="Times New Roman"/>
      <w:color w:val="000080"/>
      <w:u w:val="single"/>
    </w:rPr>
  </w:style>
  <w:style w:type="paragraph" w:styleId="Handtekening">
    <w:name w:val="Signature"/>
    <w:basedOn w:val="Standaard"/>
    <w:link w:val="HandtekeningChar"/>
    <w:uiPriority w:val="99"/>
    <w:semiHidden/>
    <w:rsid w:val="0000237D"/>
    <w:pPr>
      <w:spacing w:line="240" w:lineRule="atLeast"/>
      <w:ind w:left="4252"/>
    </w:pPr>
    <w:rPr>
      <w:rFonts w:ascii="Verdana" w:hAnsi="Verdana" w:cs="Lohit Hindi"/>
      <w:lang w:val="en-US"/>
    </w:rPr>
  </w:style>
  <w:style w:type="character" w:customStyle="1" w:styleId="HandtekeningChar">
    <w:name w:val="Handtekening Char"/>
    <w:basedOn w:val="Standaardalinea-lettertype"/>
    <w:link w:val="Handtekening"/>
    <w:uiPriority w:val="99"/>
    <w:semiHidden/>
    <w:rsid w:val="0000237D"/>
    <w:rPr>
      <w:rFonts w:ascii="Verdana" w:hAnsi="Verdana" w:cs="Lohit Hindi"/>
      <w:lang w:val="en-US"/>
    </w:rPr>
  </w:style>
  <w:style w:type="paragraph" w:styleId="HTML-voorafopgemaakt">
    <w:name w:val="HTML Preformatted"/>
    <w:basedOn w:val="Standaard"/>
    <w:link w:val="HTML-voorafopgemaaktChar"/>
    <w:uiPriority w:val="99"/>
    <w:semiHidden/>
    <w:rsid w:val="0000237D"/>
    <w:pPr>
      <w:spacing w:line="240" w:lineRule="atLeast"/>
    </w:pPr>
    <w:rPr>
      <w:rFonts w:ascii="Courier New" w:hAnsi="Courier New" w:cs="Courier New"/>
      <w:sz w:val="20"/>
      <w:szCs w:val="20"/>
      <w:lang w:val="en-US"/>
    </w:rPr>
  </w:style>
  <w:style w:type="character" w:customStyle="1" w:styleId="HTML-voorafopgemaaktChar">
    <w:name w:val="HTML - vooraf opgemaakt Char"/>
    <w:basedOn w:val="Standaardalinea-lettertype"/>
    <w:link w:val="HTML-voorafopgemaakt"/>
    <w:uiPriority w:val="99"/>
    <w:semiHidden/>
    <w:rsid w:val="0000237D"/>
    <w:rPr>
      <w:rFonts w:ascii="Courier New" w:hAnsi="Courier New" w:cs="Courier New"/>
      <w:sz w:val="20"/>
      <w:szCs w:val="20"/>
      <w:lang w:val="en-US"/>
    </w:rPr>
  </w:style>
  <w:style w:type="character" w:styleId="HTMLCode">
    <w:name w:val="HTML Code"/>
    <w:basedOn w:val="Standaardalinea-lettertype"/>
    <w:uiPriority w:val="99"/>
    <w:semiHidden/>
    <w:rsid w:val="0000237D"/>
    <w:rPr>
      <w:rFonts w:ascii="Courier New" w:hAnsi="Courier New" w:cs="Courier New"/>
      <w:sz w:val="20"/>
      <w:szCs w:val="20"/>
    </w:rPr>
  </w:style>
  <w:style w:type="character" w:styleId="HTMLDefinition">
    <w:name w:val="HTML Definition"/>
    <w:basedOn w:val="Standaardalinea-lettertype"/>
    <w:uiPriority w:val="99"/>
    <w:semiHidden/>
    <w:rsid w:val="0000237D"/>
    <w:rPr>
      <w:rFonts w:cs="Times New Roman"/>
      <w:i/>
      <w:iCs/>
    </w:rPr>
  </w:style>
  <w:style w:type="character" w:styleId="HTMLVariable">
    <w:name w:val="HTML Variable"/>
    <w:basedOn w:val="Standaardalinea-lettertype"/>
    <w:uiPriority w:val="99"/>
    <w:semiHidden/>
    <w:rsid w:val="0000237D"/>
    <w:rPr>
      <w:rFonts w:cs="Times New Roman"/>
      <w:i/>
      <w:iCs/>
    </w:rPr>
  </w:style>
  <w:style w:type="character" w:styleId="HTML-acroniem">
    <w:name w:val="HTML Acronym"/>
    <w:basedOn w:val="Standaardalinea-lettertype"/>
    <w:uiPriority w:val="99"/>
    <w:semiHidden/>
    <w:rsid w:val="0000237D"/>
    <w:rPr>
      <w:rFonts w:cs="Times New Roman"/>
    </w:rPr>
  </w:style>
  <w:style w:type="paragraph" w:styleId="HTML-adres">
    <w:name w:val="HTML Address"/>
    <w:basedOn w:val="Standaard"/>
    <w:link w:val="HTML-adresChar"/>
    <w:uiPriority w:val="99"/>
    <w:semiHidden/>
    <w:rsid w:val="0000237D"/>
    <w:pPr>
      <w:spacing w:line="240" w:lineRule="atLeast"/>
    </w:pPr>
    <w:rPr>
      <w:rFonts w:ascii="Verdana" w:hAnsi="Verdana" w:cs="Lohit Hindi"/>
      <w:i/>
      <w:iCs/>
      <w:lang w:val="en-US"/>
    </w:rPr>
  </w:style>
  <w:style w:type="character" w:customStyle="1" w:styleId="HTML-adresChar">
    <w:name w:val="HTML-adres Char"/>
    <w:basedOn w:val="Standaardalinea-lettertype"/>
    <w:link w:val="HTML-adres"/>
    <w:uiPriority w:val="99"/>
    <w:semiHidden/>
    <w:rsid w:val="0000237D"/>
    <w:rPr>
      <w:rFonts w:ascii="Verdana" w:hAnsi="Verdana" w:cs="Lohit Hindi"/>
      <w:i/>
      <w:iCs/>
      <w:lang w:val="en-US"/>
    </w:rPr>
  </w:style>
  <w:style w:type="character" w:styleId="HTML-citaat">
    <w:name w:val="HTML Cite"/>
    <w:basedOn w:val="Standaardalinea-lettertype"/>
    <w:uiPriority w:val="99"/>
    <w:semiHidden/>
    <w:rsid w:val="0000237D"/>
    <w:rPr>
      <w:rFonts w:cs="Times New Roman"/>
      <w:i/>
      <w:iCs/>
    </w:rPr>
  </w:style>
  <w:style w:type="character" w:styleId="HTML-schrijfmachine">
    <w:name w:val="HTML Typewriter"/>
    <w:basedOn w:val="Standaardalinea-lettertype"/>
    <w:uiPriority w:val="99"/>
    <w:semiHidden/>
    <w:rsid w:val="0000237D"/>
    <w:rPr>
      <w:rFonts w:ascii="Courier New" w:hAnsi="Courier New" w:cs="Courier New"/>
      <w:sz w:val="20"/>
      <w:szCs w:val="20"/>
    </w:rPr>
  </w:style>
  <w:style w:type="character" w:styleId="HTML-toetsenbord">
    <w:name w:val="HTML Keyboard"/>
    <w:basedOn w:val="Standaardalinea-lettertype"/>
    <w:uiPriority w:val="99"/>
    <w:semiHidden/>
    <w:rsid w:val="0000237D"/>
    <w:rPr>
      <w:rFonts w:ascii="Courier New" w:hAnsi="Courier New" w:cs="Courier New"/>
      <w:sz w:val="20"/>
      <w:szCs w:val="20"/>
    </w:rPr>
  </w:style>
  <w:style w:type="character" w:styleId="HTML-voorbeeld">
    <w:name w:val="HTML Sample"/>
    <w:basedOn w:val="Standaardalinea-lettertype"/>
    <w:uiPriority w:val="99"/>
    <w:semiHidden/>
    <w:rsid w:val="0000237D"/>
    <w:rPr>
      <w:rFonts w:ascii="Courier New" w:hAnsi="Courier New" w:cs="Courier New"/>
    </w:rPr>
  </w:style>
  <w:style w:type="table" w:styleId="Klassieketabel1">
    <w:name w:val="Table Classic 1"/>
    <w:basedOn w:val="Standaardtabel"/>
    <w:uiPriority w:val="99"/>
    <w:semiHidden/>
    <w:rsid w:val="0000237D"/>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bottom w:val="single" w:sz="12" w:space="0" w:color="000000"/>
      </w:tblBorders>
    </w:tblPr>
    <w:tblStylePr w:type="firstRow">
      <w:rPr>
        <w:rFonts w:cs="RijksoverheidSansText"/>
      </w:rPr>
      <w:tblPr/>
      <w:tcPr>
        <w:tcBorders>
          <w:bottom w:val="single" w:sz="6"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right w:val="single" w:sz="6" w:space="0" w:color="000000"/>
          <w:tl2br w:val="none" w:sz="0" w:space="0" w:color="auto"/>
          <w:tr2bl w:val="none" w:sz="0" w:space="0" w:color="auto"/>
        </w:tcBorders>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00237D"/>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bottom w:val="single" w:sz="12" w:space="0" w:color="000000"/>
      </w:tblBorders>
    </w:tblPr>
    <w:tblStylePr w:type="firstRow">
      <w:rPr>
        <w:rFonts w:cs="RijksoverheidSansText"/>
      </w:rPr>
      <w:tblPr/>
      <w:tcPr>
        <w:tcBorders>
          <w:bottom w:val="single" w:sz="6" w:space="0" w:color="000000"/>
          <w:tl2br w:val="none" w:sz="0" w:space="0" w:color="auto"/>
          <w:tr2bl w:val="none" w:sz="0" w:space="0" w:color="auto"/>
        </w:tcBorders>
        <w:shd w:val="solid" w:color="80008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shd w:val="solid" w:color="C0C0C0" w:fill="FFFFFF"/>
      </w:tcPr>
    </w:tblStylePr>
    <w:tblStylePr w:type="neCel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none" w:sz="0" w:space="0" w:color="auto"/>
          <w:tr2bl w:val="none" w:sz="0" w:space="0" w:color="auto"/>
        </w:tcBorders>
        <w:shd w:val="solid" w:color="800080" w:fill="FFFFFF"/>
      </w:tcPr>
    </w:tblStylePr>
    <w:tblStylePr w:type="swCell">
      <w:rPr>
        <w:rFonts w:cs="RijksoverheidSansText"/>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00237D"/>
    <w:pPr>
      <w:widowControl w:val="0"/>
      <w:suppressAutoHyphens/>
      <w:autoSpaceDN w:val="0"/>
      <w:spacing w:line="240" w:lineRule="exact"/>
      <w:textAlignment w:val="baseline"/>
    </w:pPr>
    <w:rPr>
      <w:rFonts w:ascii="Times New Roman" w:eastAsia="Times New Roman" w:hAnsi="Times New Roman" w:cs="Lohit Hindi"/>
      <w:color w:val="000080"/>
      <w:sz w:val="20"/>
      <w:szCs w:val="20"/>
      <w:lang w:eastAsia="nl-N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RijksoverheidSansText"/>
      </w:rPr>
      <w:tblPr/>
      <w:tcPr>
        <w:tcBorders>
          <w:bottom w:val="single" w:sz="6" w:space="0" w:color="000000"/>
          <w:tl2br w:val="none" w:sz="0" w:space="0" w:color="auto"/>
          <w:tr2bl w:val="none" w:sz="0" w:space="0" w:color="auto"/>
        </w:tcBorders>
        <w:shd w:val="solid" w:color="000080" w:fill="FFFFFF"/>
      </w:tcPr>
    </w:tblStylePr>
    <w:tblStylePr w:type="lastRow">
      <w:rPr>
        <w:rFonts w:cs="RijksoverheidSansText"/>
      </w:rPr>
      <w:tblPr/>
      <w:tcPr>
        <w:tcBorders>
          <w:top w:val="single" w:sz="12" w:space="0" w:color="000000"/>
          <w:tl2br w:val="none" w:sz="0" w:space="0" w:color="auto"/>
          <w:tr2bl w:val="none" w:sz="0" w:space="0" w:color="auto"/>
        </w:tcBorders>
        <w:shd w:val="solid" w:color="FFFFFF" w:fill="FFFFFF"/>
      </w:tcPr>
    </w:tblStylePr>
    <w:tblStylePr w:type="firstCol">
      <w:rPr>
        <w:rFonts w:cs="RijksoverheidSansText"/>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00237D"/>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6" w:space="0" w:color="000000"/>
        <w:bottom w:val="single" w:sz="12" w:space="0" w:color="000000"/>
        <w:right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50" w:color="000080" w:fill="FFFFFF"/>
      </w:tcPr>
    </w:tblStylePr>
    <w:tblStylePr w:type="lastRow">
      <w:rPr>
        <w:rFonts w:cs="RijksoverheidSansText"/>
      </w:rPr>
      <w:tblPr/>
      <w:tcPr>
        <w:tcBorders>
          <w:bottom w:val="single" w:sz="6" w:space="0" w:color="000000"/>
          <w:tl2br w:val="none" w:sz="0" w:space="0" w:color="auto"/>
          <w:tr2bl w:val="none" w:sz="0" w:space="0" w:color="auto"/>
        </w:tcBorders>
        <w:shd w:val="pct50" w:color="000000" w:fill="FFFFFF"/>
      </w:tcPr>
    </w:tblStylePr>
    <w:tblStylePr w:type="fir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00237D"/>
    <w:pPr>
      <w:widowControl w:val="0"/>
      <w:suppressAutoHyphens/>
      <w:autoSpaceDN w:val="0"/>
      <w:spacing w:line="240" w:lineRule="exact"/>
      <w:textAlignment w:val="baseline"/>
    </w:pPr>
    <w:rPr>
      <w:rFonts w:ascii="Times New Roman" w:eastAsia="Times New Roman" w:hAnsi="Times New Roman" w:cs="Lohit Hindi"/>
      <w:color w:val="FFFFFF"/>
      <w:sz w:val="20"/>
      <w:szCs w:val="20"/>
      <w:lang w:eastAsia="nl-NL"/>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RijksoverheidSansText"/>
      </w:rPr>
      <w:tblPr/>
      <w:tcPr>
        <w:tcBorders>
          <w:tl2br w:val="none" w:sz="0" w:space="0" w:color="auto"/>
          <w:tr2bl w:val="none" w:sz="0" w:space="0" w:color="auto"/>
        </w:tcBorders>
        <w:shd w:val="solid" w:color="000000" w:fill="FFFFFF"/>
      </w:tcPr>
    </w:tblStylePr>
    <w:tblStylePr w:type="firstCol">
      <w:rPr>
        <w:rFonts w:cs="RijksoverheidSansText"/>
      </w:rPr>
      <w:tblPr/>
      <w:tcPr>
        <w:tcBorders>
          <w:tl2br w:val="none" w:sz="0" w:space="0" w:color="auto"/>
          <w:tr2bl w:val="none" w:sz="0" w:space="0" w:color="auto"/>
        </w:tcBorders>
        <w:shd w:val="solid" w:color="000080" w:fill="FFFFFF"/>
      </w:tcPr>
    </w:tblStylePr>
    <w:tblStylePr w:type="nwCell">
      <w:rPr>
        <w:rFonts w:cs="RijksoverheidSansText"/>
      </w:rPr>
      <w:tblPr/>
      <w:tcPr>
        <w:tcBorders>
          <w:tl2br w:val="none" w:sz="0" w:space="0" w:color="auto"/>
          <w:tr2bl w:val="none" w:sz="0" w:space="0" w:color="auto"/>
        </w:tcBorders>
        <w:shd w:val="solid" w:color="000000" w:fill="FFFFFF"/>
      </w:tcPr>
    </w:tblStylePr>
    <w:tblStylePr w:type="swCell">
      <w:rPr>
        <w:rFonts w:cs="RijksoverheidSansText"/>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00237D"/>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bottom w:val="single" w:sz="12" w:space="0" w:color="000000"/>
      </w:tblBorders>
    </w:tblPr>
    <w:tcPr>
      <w:shd w:val="pct20" w:color="FFFF00" w:fill="FFFFFF"/>
    </w:tcPr>
    <w:tblStylePr w:type="firstRow">
      <w:rPr>
        <w:rFonts w:cs="RijksoverheidSansText"/>
      </w:rPr>
      <w:tblPr/>
      <w:tcPr>
        <w:tcBorders>
          <w:bottom w:val="single" w:sz="12" w:space="0" w:color="000000"/>
          <w:tl2br w:val="none" w:sz="0" w:space="0" w:color="auto"/>
          <w:tr2bl w:val="none" w:sz="0" w:space="0" w:color="auto"/>
        </w:tcBorders>
        <w:shd w:val="solid" w:color="800000" w:fill="FFFFFF"/>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shd w:val="solid" w:color="C0C0C0" w:fill="FFFFFF"/>
      </w:tcPr>
    </w:tblStylePr>
    <w:tblStylePr w:type="swCell">
      <w:rPr>
        <w:rFonts w:cs="RijksoverheidSansText"/>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00237D"/>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RijksoverheidSansText"/>
      </w:rPr>
      <w:tblPr/>
      <w:tcPr>
        <w:tcBorders>
          <w:bottom w:val="single" w:sz="6" w:space="0" w:color="000000"/>
          <w:tl2br w:val="none" w:sz="0" w:space="0" w:color="auto"/>
          <w:tr2bl w:val="none" w:sz="0" w:space="0" w:color="auto"/>
        </w:tcBorders>
        <w:shd w:val="solid" w:color="008080" w:fill="FFFFFF"/>
      </w:tcPr>
    </w:tblStylePr>
    <w:tblStylePr w:type="firstCol">
      <w:rPr>
        <w:rFonts w:cs="RijksoverheidSansTex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RijksoverheidSansText"/>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00237D"/>
    <w:pPr>
      <w:spacing w:line="240" w:lineRule="atLeast"/>
      <w:ind w:left="566" w:hanging="283"/>
    </w:pPr>
    <w:rPr>
      <w:rFonts w:ascii="Verdana" w:hAnsi="Verdana" w:cs="Lohit Hindi"/>
      <w:lang w:val="en-US"/>
    </w:rPr>
  </w:style>
  <w:style w:type="paragraph" w:styleId="Lijst3">
    <w:name w:val="List 3"/>
    <w:basedOn w:val="Standaard"/>
    <w:uiPriority w:val="99"/>
    <w:semiHidden/>
    <w:rsid w:val="0000237D"/>
    <w:pPr>
      <w:spacing w:line="240" w:lineRule="atLeast"/>
      <w:ind w:left="849" w:hanging="283"/>
    </w:pPr>
    <w:rPr>
      <w:rFonts w:ascii="Verdana" w:hAnsi="Verdana" w:cs="Lohit Hindi"/>
      <w:lang w:val="en-US"/>
    </w:rPr>
  </w:style>
  <w:style w:type="paragraph" w:styleId="Lijst4">
    <w:name w:val="List 4"/>
    <w:basedOn w:val="Standaard"/>
    <w:uiPriority w:val="99"/>
    <w:semiHidden/>
    <w:rsid w:val="0000237D"/>
    <w:pPr>
      <w:spacing w:line="240" w:lineRule="atLeast"/>
      <w:ind w:left="1132" w:hanging="283"/>
    </w:pPr>
    <w:rPr>
      <w:rFonts w:ascii="Verdana" w:hAnsi="Verdana" w:cs="Lohit Hindi"/>
      <w:lang w:val="en-US"/>
    </w:rPr>
  </w:style>
  <w:style w:type="paragraph" w:styleId="Lijst5">
    <w:name w:val="List 5"/>
    <w:basedOn w:val="Standaard"/>
    <w:uiPriority w:val="99"/>
    <w:semiHidden/>
    <w:rsid w:val="0000237D"/>
    <w:pPr>
      <w:spacing w:line="240" w:lineRule="atLeast"/>
      <w:ind w:left="1415" w:hanging="283"/>
    </w:pPr>
    <w:rPr>
      <w:rFonts w:ascii="Verdana" w:hAnsi="Verdana" w:cs="Lohit Hindi"/>
      <w:lang w:val="en-US"/>
    </w:rPr>
  </w:style>
  <w:style w:type="paragraph" w:styleId="Lijstopsomteken">
    <w:name w:val="List Bullet"/>
    <w:basedOn w:val="Standaard"/>
    <w:uiPriority w:val="99"/>
    <w:semiHidden/>
    <w:rsid w:val="0000237D"/>
    <w:pPr>
      <w:numPr>
        <w:numId w:val="7"/>
      </w:numPr>
      <w:tabs>
        <w:tab w:val="clear" w:pos="360"/>
      </w:tabs>
      <w:spacing w:line="240" w:lineRule="atLeast"/>
      <w:ind w:left="0" w:firstLine="0"/>
    </w:pPr>
    <w:rPr>
      <w:rFonts w:ascii="Verdana" w:hAnsi="Verdana" w:cs="Lohit Hindi"/>
      <w:lang w:val="en-US"/>
    </w:rPr>
  </w:style>
  <w:style w:type="paragraph" w:styleId="Lijstopsomteken2">
    <w:name w:val="List Bullet 2"/>
    <w:basedOn w:val="Standaard"/>
    <w:uiPriority w:val="99"/>
    <w:semiHidden/>
    <w:rsid w:val="0000237D"/>
    <w:pPr>
      <w:numPr>
        <w:numId w:val="8"/>
      </w:numPr>
      <w:tabs>
        <w:tab w:val="clear" w:pos="643"/>
      </w:tabs>
      <w:spacing w:line="240" w:lineRule="atLeast"/>
      <w:ind w:left="0" w:firstLine="0"/>
    </w:pPr>
    <w:rPr>
      <w:rFonts w:ascii="Verdana" w:hAnsi="Verdana" w:cs="Lohit Hindi"/>
      <w:lang w:val="en-US"/>
    </w:rPr>
  </w:style>
  <w:style w:type="paragraph" w:styleId="Lijstopsomteken3">
    <w:name w:val="List Bullet 3"/>
    <w:basedOn w:val="Standaard"/>
    <w:uiPriority w:val="99"/>
    <w:semiHidden/>
    <w:rsid w:val="0000237D"/>
    <w:pPr>
      <w:numPr>
        <w:numId w:val="9"/>
      </w:numPr>
      <w:tabs>
        <w:tab w:val="clear" w:pos="926"/>
      </w:tabs>
      <w:spacing w:line="240" w:lineRule="atLeast"/>
      <w:ind w:left="0" w:firstLine="0"/>
    </w:pPr>
    <w:rPr>
      <w:rFonts w:ascii="Verdana" w:hAnsi="Verdana" w:cs="Lohit Hindi"/>
      <w:lang w:val="en-US"/>
    </w:rPr>
  </w:style>
  <w:style w:type="paragraph" w:styleId="Lijstopsomteken4">
    <w:name w:val="List Bullet 4"/>
    <w:basedOn w:val="Standaard"/>
    <w:uiPriority w:val="99"/>
    <w:semiHidden/>
    <w:rsid w:val="0000237D"/>
    <w:pPr>
      <w:numPr>
        <w:numId w:val="10"/>
      </w:numPr>
      <w:tabs>
        <w:tab w:val="clear" w:pos="1209"/>
      </w:tabs>
      <w:spacing w:line="240" w:lineRule="atLeast"/>
      <w:ind w:left="0" w:firstLine="0"/>
    </w:pPr>
    <w:rPr>
      <w:rFonts w:ascii="Verdana" w:hAnsi="Verdana" w:cs="Lohit Hindi"/>
      <w:lang w:val="en-US"/>
    </w:rPr>
  </w:style>
  <w:style w:type="paragraph" w:styleId="Lijstopsomteken5">
    <w:name w:val="List Bullet 5"/>
    <w:basedOn w:val="Standaard"/>
    <w:uiPriority w:val="99"/>
    <w:semiHidden/>
    <w:rsid w:val="0000237D"/>
    <w:pPr>
      <w:numPr>
        <w:numId w:val="11"/>
      </w:numPr>
      <w:tabs>
        <w:tab w:val="clear" w:pos="1492"/>
      </w:tabs>
      <w:spacing w:line="240" w:lineRule="atLeast"/>
      <w:ind w:left="0" w:firstLine="0"/>
    </w:pPr>
    <w:rPr>
      <w:rFonts w:ascii="Verdana" w:hAnsi="Verdana" w:cs="Lohit Hindi"/>
      <w:lang w:val="en-US"/>
    </w:rPr>
  </w:style>
  <w:style w:type="paragraph" w:styleId="Lijstnummering">
    <w:name w:val="List Number"/>
    <w:basedOn w:val="Standaard"/>
    <w:uiPriority w:val="99"/>
    <w:semiHidden/>
    <w:rsid w:val="0000237D"/>
    <w:pPr>
      <w:spacing w:line="240" w:lineRule="atLeast"/>
    </w:pPr>
    <w:rPr>
      <w:rFonts w:ascii="Verdana" w:hAnsi="Verdana" w:cs="Lohit Hindi"/>
      <w:lang w:val="en-US"/>
    </w:rPr>
  </w:style>
  <w:style w:type="paragraph" w:styleId="Lijstnummering2">
    <w:name w:val="List Number 2"/>
    <w:basedOn w:val="Standaard"/>
    <w:uiPriority w:val="99"/>
    <w:semiHidden/>
    <w:rsid w:val="0000237D"/>
    <w:pPr>
      <w:spacing w:line="240" w:lineRule="atLeast"/>
    </w:pPr>
    <w:rPr>
      <w:rFonts w:ascii="Verdana" w:hAnsi="Verdana" w:cs="Lohit Hindi"/>
      <w:lang w:val="en-US"/>
    </w:rPr>
  </w:style>
  <w:style w:type="paragraph" w:styleId="Lijstnummering3">
    <w:name w:val="List Number 3"/>
    <w:basedOn w:val="Standaard"/>
    <w:uiPriority w:val="99"/>
    <w:semiHidden/>
    <w:rsid w:val="0000237D"/>
    <w:pPr>
      <w:spacing w:line="240" w:lineRule="atLeast"/>
    </w:pPr>
    <w:rPr>
      <w:rFonts w:ascii="Verdana" w:hAnsi="Verdana" w:cs="Lohit Hindi"/>
      <w:lang w:val="en-US"/>
    </w:rPr>
  </w:style>
  <w:style w:type="paragraph" w:styleId="Lijstnummering4">
    <w:name w:val="List Number 4"/>
    <w:basedOn w:val="Standaard"/>
    <w:uiPriority w:val="99"/>
    <w:semiHidden/>
    <w:rsid w:val="0000237D"/>
    <w:pPr>
      <w:numPr>
        <w:numId w:val="5"/>
      </w:numPr>
      <w:tabs>
        <w:tab w:val="clear" w:pos="1209"/>
      </w:tabs>
      <w:spacing w:line="240" w:lineRule="atLeast"/>
      <w:ind w:left="0" w:firstLine="0"/>
    </w:pPr>
    <w:rPr>
      <w:rFonts w:ascii="Verdana" w:hAnsi="Verdana" w:cs="Lohit Hindi"/>
      <w:lang w:val="en-US"/>
    </w:rPr>
  </w:style>
  <w:style w:type="paragraph" w:styleId="Lijstnummering5">
    <w:name w:val="List Number 5"/>
    <w:basedOn w:val="Standaard"/>
    <w:uiPriority w:val="99"/>
    <w:semiHidden/>
    <w:rsid w:val="0000237D"/>
    <w:pPr>
      <w:numPr>
        <w:numId w:val="6"/>
      </w:numPr>
      <w:tabs>
        <w:tab w:val="clear" w:pos="1492"/>
      </w:tabs>
      <w:spacing w:line="240" w:lineRule="atLeast"/>
      <w:ind w:left="0" w:firstLine="0"/>
    </w:pPr>
    <w:rPr>
      <w:rFonts w:ascii="Verdana" w:hAnsi="Verdana" w:cs="Lohit Hindi"/>
      <w:lang w:val="en-US"/>
    </w:rPr>
  </w:style>
  <w:style w:type="paragraph" w:styleId="Lijstvoortzetting">
    <w:name w:val="List Continue"/>
    <w:basedOn w:val="Standaard"/>
    <w:uiPriority w:val="99"/>
    <w:semiHidden/>
    <w:rsid w:val="0000237D"/>
    <w:pPr>
      <w:spacing w:after="120" w:line="240" w:lineRule="atLeast"/>
      <w:ind w:left="283"/>
    </w:pPr>
    <w:rPr>
      <w:rFonts w:ascii="Verdana" w:hAnsi="Verdana" w:cs="Lohit Hindi"/>
      <w:lang w:val="en-US"/>
    </w:rPr>
  </w:style>
  <w:style w:type="paragraph" w:styleId="Lijstvoortzetting2">
    <w:name w:val="List Continue 2"/>
    <w:basedOn w:val="Standaard"/>
    <w:uiPriority w:val="99"/>
    <w:semiHidden/>
    <w:rsid w:val="0000237D"/>
    <w:pPr>
      <w:spacing w:after="120" w:line="240" w:lineRule="atLeast"/>
      <w:ind w:left="566"/>
    </w:pPr>
    <w:rPr>
      <w:rFonts w:ascii="Verdana" w:hAnsi="Verdana" w:cs="Lohit Hindi"/>
      <w:lang w:val="en-US"/>
    </w:rPr>
  </w:style>
  <w:style w:type="paragraph" w:styleId="Lijstvoortzetting3">
    <w:name w:val="List Continue 3"/>
    <w:basedOn w:val="Standaard"/>
    <w:uiPriority w:val="99"/>
    <w:semiHidden/>
    <w:rsid w:val="0000237D"/>
    <w:pPr>
      <w:spacing w:after="120" w:line="240" w:lineRule="atLeast"/>
      <w:ind w:left="849"/>
    </w:pPr>
    <w:rPr>
      <w:rFonts w:ascii="Verdana" w:hAnsi="Verdana" w:cs="Lohit Hindi"/>
      <w:lang w:val="en-US"/>
    </w:rPr>
  </w:style>
  <w:style w:type="paragraph" w:styleId="Lijstvoortzetting4">
    <w:name w:val="List Continue 4"/>
    <w:basedOn w:val="Standaard"/>
    <w:uiPriority w:val="99"/>
    <w:semiHidden/>
    <w:rsid w:val="0000237D"/>
    <w:pPr>
      <w:spacing w:after="120" w:line="240" w:lineRule="atLeast"/>
      <w:ind w:left="1132"/>
    </w:pPr>
    <w:rPr>
      <w:rFonts w:ascii="Verdana" w:hAnsi="Verdana" w:cs="Lohit Hindi"/>
      <w:lang w:val="en-US"/>
    </w:rPr>
  </w:style>
  <w:style w:type="paragraph" w:styleId="Lijstvoortzetting5">
    <w:name w:val="List Continue 5"/>
    <w:basedOn w:val="Standaard"/>
    <w:uiPriority w:val="99"/>
    <w:semiHidden/>
    <w:rsid w:val="0000237D"/>
    <w:pPr>
      <w:spacing w:after="120" w:line="240" w:lineRule="atLeast"/>
      <w:ind w:left="1415"/>
    </w:pPr>
    <w:rPr>
      <w:rFonts w:ascii="Verdana" w:hAnsi="Verdana" w:cs="Lohit Hindi"/>
      <w:lang w:val="en-US"/>
    </w:rPr>
  </w:style>
  <w:style w:type="paragraph" w:styleId="Notitiekop">
    <w:name w:val="Note Heading"/>
    <w:basedOn w:val="Standaard"/>
    <w:next w:val="Standaard"/>
    <w:link w:val="NotitiekopChar"/>
    <w:uiPriority w:val="99"/>
    <w:semiHidden/>
    <w:rsid w:val="0000237D"/>
    <w:pPr>
      <w:spacing w:line="240" w:lineRule="atLeast"/>
    </w:pPr>
    <w:rPr>
      <w:rFonts w:ascii="Verdana" w:hAnsi="Verdana" w:cs="Lohit Hindi"/>
      <w:lang w:val="en-US"/>
    </w:rPr>
  </w:style>
  <w:style w:type="character" w:customStyle="1" w:styleId="NotitiekopChar">
    <w:name w:val="Notitiekop Char"/>
    <w:basedOn w:val="Standaardalinea-lettertype"/>
    <w:link w:val="Notitiekop"/>
    <w:uiPriority w:val="99"/>
    <w:semiHidden/>
    <w:rsid w:val="0000237D"/>
    <w:rPr>
      <w:rFonts w:ascii="Verdana" w:hAnsi="Verdana" w:cs="Lohit Hindi"/>
      <w:lang w:val="en-US"/>
    </w:rPr>
  </w:style>
  <w:style w:type="character" w:styleId="Paginanummer">
    <w:name w:val="page number"/>
    <w:basedOn w:val="Standaardalinea-lettertype"/>
    <w:rsid w:val="0000237D"/>
    <w:rPr>
      <w:rFonts w:cs="Times New Roman"/>
    </w:rPr>
  </w:style>
  <w:style w:type="paragraph" w:styleId="Plattetekst2">
    <w:name w:val="Body Text 2"/>
    <w:basedOn w:val="Standaard"/>
    <w:link w:val="Plattetekst2Char"/>
    <w:rsid w:val="0000237D"/>
    <w:pPr>
      <w:spacing w:after="120" w:line="480" w:lineRule="auto"/>
    </w:pPr>
    <w:rPr>
      <w:rFonts w:ascii="Verdana" w:hAnsi="Verdana" w:cs="Lohit Hindi"/>
      <w:lang w:val="en-US"/>
    </w:rPr>
  </w:style>
  <w:style w:type="character" w:customStyle="1" w:styleId="Plattetekst2Char">
    <w:name w:val="Platte tekst 2 Char"/>
    <w:basedOn w:val="Standaardalinea-lettertype"/>
    <w:link w:val="Plattetekst2"/>
    <w:rsid w:val="0000237D"/>
    <w:rPr>
      <w:rFonts w:ascii="Verdana" w:hAnsi="Verdana" w:cs="Lohit Hindi"/>
      <w:lang w:val="en-US"/>
    </w:rPr>
  </w:style>
  <w:style w:type="paragraph" w:styleId="Plattetekst3">
    <w:name w:val="Body Text 3"/>
    <w:basedOn w:val="Standaard"/>
    <w:link w:val="Plattetekst3Char"/>
    <w:rsid w:val="0000237D"/>
    <w:pPr>
      <w:spacing w:after="120" w:line="240" w:lineRule="atLeast"/>
    </w:pPr>
    <w:rPr>
      <w:rFonts w:ascii="Verdana" w:hAnsi="Verdana" w:cs="Lohit Hindi"/>
      <w:sz w:val="16"/>
      <w:szCs w:val="16"/>
      <w:lang w:val="en-US"/>
    </w:rPr>
  </w:style>
  <w:style w:type="character" w:customStyle="1" w:styleId="Plattetekst3Char">
    <w:name w:val="Platte tekst 3 Char"/>
    <w:basedOn w:val="Standaardalinea-lettertype"/>
    <w:link w:val="Plattetekst3"/>
    <w:rsid w:val="0000237D"/>
    <w:rPr>
      <w:rFonts w:ascii="Verdana" w:hAnsi="Verdana" w:cs="Lohit Hindi"/>
      <w:sz w:val="16"/>
      <w:szCs w:val="16"/>
      <w:lang w:val="en-US"/>
    </w:rPr>
  </w:style>
  <w:style w:type="paragraph" w:styleId="Platteteksteersteinspringing">
    <w:name w:val="Body Text First Indent"/>
    <w:basedOn w:val="Plattetekst"/>
    <w:link w:val="PlatteteksteersteinspringingChar"/>
    <w:uiPriority w:val="99"/>
    <w:semiHidden/>
    <w:rsid w:val="0000237D"/>
    <w:pPr>
      <w:ind w:firstLine="210"/>
    </w:pPr>
  </w:style>
  <w:style w:type="character" w:customStyle="1" w:styleId="PlatteteksteersteinspringingChar">
    <w:name w:val="Platte tekst eerste inspringing Char"/>
    <w:basedOn w:val="PlattetekstChar"/>
    <w:link w:val="Platteteksteersteinspringing"/>
    <w:uiPriority w:val="99"/>
    <w:semiHidden/>
    <w:rsid w:val="0000237D"/>
    <w:rPr>
      <w:rFonts w:ascii="Verdana" w:hAnsi="Verdana" w:cs="Lohit Hindi"/>
      <w:lang w:val="en-US"/>
    </w:rPr>
  </w:style>
  <w:style w:type="paragraph" w:styleId="Plattetekstinspringen">
    <w:name w:val="Body Text Indent"/>
    <w:basedOn w:val="Standaard"/>
    <w:link w:val="PlattetekstinspringenChar"/>
    <w:rsid w:val="0000237D"/>
    <w:pPr>
      <w:spacing w:after="120" w:line="240" w:lineRule="atLeast"/>
      <w:ind w:left="283"/>
    </w:pPr>
    <w:rPr>
      <w:rFonts w:ascii="Verdana" w:hAnsi="Verdana" w:cs="Lohit Hindi"/>
      <w:lang w:val="en-US"/>
    </w:rPr>
  </w:style>
  <w:style w:type="character" w:customStyle="1" w:styleId="PlattetekstinspringenChar">
    <w:name w:val="Platte tekst inspringen Char"/>
    <w:basedOn w:val="Standaardalinea-lettertype"/>
    <w:link w:val="Plattetekstinspringen"/>
    <w:rsid w:val="0000237D"/>
    <w:rPr>
      <w:rFonts w:ascii="Verdana" w:hAnsi="Verdana" w:cs="Lohit Hindi"/>
      <w:lang w:val="en-US"/>
    </w:rPr>
  </w:style>
  <w:style w:type="paragraph" w:styleId="Platteteksteersteinspringing2">
    <w:name w:val="Body Text First Indent 2"/>
    <w:basedOn w:val="Plattetekstinspringen"/>
    <w:link w:val="Platteteksteersteinspringing2Char"/>
    <w:uiPriority w:val="99"/>
    <w:semiHidden/>
    <w:rsid w:val="0000237D"/>
    <w:pPr>
      <w:ind w:firstLine="210"/>
    </w:pPr>
  </w:style>
  <w:style w:type="character" w:customStyle="1" w:styleId="Platteteksteersteinspringing2Char">
    <w:name w:val="Platte tekst eerste inspringing 2 Char"/>
    <w:basedOn w:val="PlattetekstinspringenChar"/>
    <w:link w:val="Platteteksteersteinspringing2"/>
    <w:uiPriority w:val="99"/>
    <w:semiHidden/>
    <w:rsid w:val="0000237D"/>
    <w:rPr>
      <w:rFonts w:ascii="Verdana" w:hAnsi="Verdana" w:cs="Lohit Hindi"/>
      <w:lang w:val="en-US"/>
    </w:rPr>
  </w:style>
  <w:style w:type="paragraph" w:styleId="Plattetekstinspringen2">
    <w:name w:val="Body Text Indent 2"/>
    <w:basedOn w:val="Standaard"/>
    <w:link w:val="Plattetekstinspringen2Char"/>
    <w:rsid w:val="0000237D"/>
    <w:pPr>
      <w:spacing w:after="120" w:line="480" w:lineRule="auto"/>
      <w:ind w:left="283"/>
    </w:pPr>
    <w:rPr>
      <w:rFonts w:ascii="Verdana" w:hAnsi="Verdana" w:cs="Lohit Hindi"/>
      <w:lang w:val="en-US"/>
    </w:rPr>
  </w:style>
  <w:style w:type="character" w:customStyle="1" w:styleId="Plattetekstinspringen2Char">
    <w:name w:val="Platte tekst inspringen 2 Char"/>
    <w:basedOn w:val="Standaardalinea-lettertype"/>
    <w:link w:val="Plattetekstinspringen2"/>
    <w:rsid w:val="0000237D"/>
    <w:rPr>
      <w:rFonts w:ascii="Verdana" w:hAnsi="Verdana" w:cs="Lohit Hindi"/>
      <w:lang w:val="en-US"/>
    </w:rPr>
  </w:style>
  <w:style w:type="paragraph" w:styleId="Plattetekstinspringen3">
    <w:name w:val="Body Text Indent 3"/>
    <w:basedOn w:val="Standaard"/>
    <w:link w:val="Plattetekstinspringen3Char"/>
    <w:rsid w:val="0000237D"/>
    <w:pPr>
      <w:spacing w:after="120" w:line="240" w:lineRule="atLeast"/>
      <w:ind w:left="283"/>
    </w:pPr>
    <w:rPr>
      <w:rFonts w:ascii="Verdana" w:hAnsi="Verdana" w:cs="Lohit Hindi"/>
      <w:sz w:val="16"/>
      <w:szCs w:val="16"/>
      <w:lang w:val="en-US"/>
    </w:rPr>
  </w:style>
  <w:style w:type="character" w:customStyle="1" w:styleId="Plattetekstinspringen3Char">
    <w:name w:val="Platte tekst inspringen 3 Char"/>
    <w:basedOn w:val="Standaardalinea-lettertype"/>
    <w:link w:val="Plattetekstinspringen3"/>
    <w:rsid w:val="0000237D"/>
    <w:rPr>
      <w:rFonts w:ascii="Verdana" w:hAnsi="Verdana" w:cs="Lohit Hindi"/>
      <w:sz w:val="16"/>
      <w:szCs w:val="16"/>
      <w:lang w:val="en-US"/>
    </w:rPr>
  </w:style>
  <w:style w:type="table" w:styleId="Professioneletabel">
    <w:name w:val="Table Professional"/>
    <w:basedOn w:val="Standaardtabel"/>
    <w:uiPriority w:val="99"/>
    <w:semiHidden/>
    <w:rsid w:val="0000237D"/>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00237D"/>
    <w:rPr>
      <w:rFonts w:cs="Times New Roman"/>
    </w:rPr>
  </w:style>
  <w:style w:type="paragraph" w:styleId="Standaardinspringing">
    <w:name w:val="Normal Indent"/>
    <w:basedOn w:val="Standaard"/>
    <w:uiPriority w:val="99"/>
    <w:semiHidden/>
    <w:rsid w:val="0000237D"/>
    <w:pPr>
      <w:spacing w:line="240" w:lineRule="atLeast"/>
      <w:ind w:left="708"/>
    </w:pPr>
    <w:rPr>
      <w:rFonts w:ascii="Verdana" w:hAnsi="Verdana" w:cs="Lohit Hindi"/>
      <w:lang w:val="en-US"/>
    </w:rPr>
  </w:style>
  <w:style w:type="table" w:styleId="Tabelkolommen1">
    <w:name w:val="Table Columns 1"/>
    <w:basedOn w:val="Standaardtabel"/>
    <w:uiPriority w:val="99"/>
    <w:semiHidden/>
    <w:rsid w:val="0000237D"/>
    <w:pPr>
      <w:widowControl w:val="0"/>
      <w:suppressAutoHyphens/>
      <w:autoSpaceDN w:val="0"/>
      <w:spacing w:line="240" w:lineRule="exact"/>
      <w:textAlignment w:val="baseline"/>
    </w:pPr>
    <w:rPr>
      <w:rFonts w:ascii="Times New Roman" w:eastAsia="Times New Roman" w:hAnsi="Times New Roman" w:cs="Lohit Hindi"/>
      <w:b/>
      <w:bCs/>
      <w:sz w:val="20"/>
      <w:szCs w:val="20"/>
      <w:lang w:eastAsia="nl-NL"/>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RijksoverheidSansText"/>
      </w:rPr>
      <w:tblPr/>
      <w:tcPr>
        <w:tcBorders>
          <w:bottom w:val="double" w:sz="6" w:space="0" w:color="000000"/>
          <w:tl2br w:val="none" w:sz="0" w:space="0" w:color="auto"/>
          <w:tr2bl w:val="none" w:sz="0" w:space="0" w:color="auto"/>
        </w:tcBorders>
      </w:tcPr>
    </w:tblStylePr>
    <w:tblStylePr w:type="lastRow">
      <w:rPr>
        <w:rFonts w:cs="RijksoverheidSansText"/>
      </w:rPr>
      <w:tblPr/>
      <w:tcPr>
        <w:tcBorders>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25" w:color="000000" w:fill="FFFFFF"/>
      </w:tcPr>
    </w:tblStylePr>
    <w:tblStylePr w:type="band2Vert">
      <w:rPr>
        <w:rFonts w:cs="RijksoverheidSansText"/>
      </w:rPr>
      <w:tblPr/>
      <w:tcPr>
        <w:shd w:val="pct25" w:color="FFFF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00237D"/>
    <w:pPr>
      <w:widowControl w:val="0"/>
      <w:suppressAutoHyphens/>
      <w:autoSpaceDN w:val="0"/>
      <w:spacing w:line="240" w:lineRule="exact"/>
      <w:textAlignment w:val="baseline"/>
    </w:pPr>
    <w:rPr>
      <w:rFonts w:ascii="Times New Roman" w:eastAsia="Times New Roman" w:hAnsi="Times New Roman" w:cs="Lohit Hindi"/>
      <w:b/>
      <w:bCs/>
      <w:sz w:val="20"/>
      <w:szCs w:val="20"/>
      <w:lang w:eastAsia="nl-NL"/>
    </w:rPr>
    <w:tblPr>
      <w:tblStyleColBandSize w:val="1"/>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30" w:color="000000" w:fill="FFFFFF"/>
      </w:tcPr>
    </w:tblStylePr>
    <w:tblStylePr w:type="band2Vert">
      <w:rPr>
        <w:rFonts w:cs="RijksoverheidSansText"/>
      </w:rPr>
      <w:tblPr/>
      <w:tcPr>
        <w:shd w:val="pct25" w:color="00FF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00237D"/>
    <w:pPr>
      <w:widowControl w:val="0"/>
      <w:suppressAutoHyphens/>
      <w:autoSpaceDN w:val="0"/>
      <w:spacing w:line="240" w:lineRule="exact"/>
      <w:textAlignment w:val="baseline"/>
    </w:pPr>
    <w:rPr>
      <w:rFonts w:ascii="Times New Roman" w:eastAsia="Times New Roman" w:hAnsi="Times New Roman" w:cs="Lohit Hindi"/>
      <w:b/>
      <w:bCs/>
      <w:sz w:val="20"/>
      <w:szCs w:val="20"/>
      <w:lang w:eastAsia="nl-NL"/>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op w:val="single" w:sz="6" w:space="0" w:color="00008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solid" w:color="C0C0C0" w:fill="FFFFFF"/>
      </w:tcPr>
    </w:tblStylePr>
    <w:tblStylePr w:type="band2Vert">
      <w:rPr>
        <w:rFonts w:cs="RijksoverheidSansText"/>
      </w:rPr>
      <w:tblPr/>
      <w:tcPr>
        <w:shd w:val="pct10" w:color="000000" w:fill="FFFFFF"/>
      </w:tcPr>
    </w:tblStylePr>
    <w:tblStylePr w:type="neCell">
      <w:rPr>
        <w:rFonts w:cs="RijksoverheidSansText"/>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00237D"/>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ColBandSize w:val="1"/>
    </w:tblPr>
    <w:tblStylePr w:type="firstRow">
      <w:rPr>
        <w:rFonts w:cs="RijksoverheidSansText"/>
      </w:rPr>
      <w:tblPr/>
      <w:tcPr>
        <w:tcBorders>
          <w:tl2br w:val="none" w:sz="0" w:space="0" w:color="auto"/>
          <w:tr2bl w:val="none" w:sz="0" w:space="0" w:color="auto"/>
        </w:tcBorders>
        <w:shd w:val="solid" w:color="00000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50" w:color="008080" w:fill="FFFFFF"/>
      </w:tcPr>
    </w:tblStylePr>
    <w:tblStylePr w:type="band2Vert">
      <w:rPr>
        <w:rFonts w:cs="RijksoverheidSansText"/>
      </w:rPr>
      <w:tblPr/>
      <w:tcPr>
        <w:shd w:val="pct10" w:color="000000" w:fill="FFFFFF"/>
      </w:tcPr>
    </w:tblStylePr>
  </w:style>
  <w:style w:type="table" w:styleId="Tabelkolommen5">
    <w:name w:val="Table Columns 5"/>
    <w:basedOn w:val="Standaardtabel"/>
    <w:uiPriority w:val="99"/>
    <w:semiHidden/>
    <w:rsid w:val="0000237D"/>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RijksoverheidSansText"/>
      </w:rPr>
      <w:tblPr/>
      <w:tcPr>
        <w:tcBorders>
          <w:bottom w:val="single" w:sz="6" w:space="0" w:color="808080"/>
          <w:tl2br w:val="none" w:sz="0" w:space="0" w:color="auto"/>
          <w:tr2bl w:val="none" w:sz="0" w:space="0" w:color="auto"/>
        </w:tcBorders>
      </w:tcPr>
    </w:tblStylePr>
    <w:tblStylePr w:type="lastRow">
      <w:rPr>
        <w:rFonts w:cs="RijksoverheidSansText"/>
      </w:rPr>
      <w:tblPr/>
      <w:tcPr>
        <w:tcBorders>
          <w:top w:val="single" w:sz="6" w:space="0" w:color="80808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solid" w:color="C0C0C0" w:fill="FFFFFF"/>
      </w:tcPr>
    </w:tblStylePr>
  </w:style>
  <w:style w:type="table" w:styleId="Tabellijst1">
    <w:name w:val="Table List 1"/>
    <w:basedOn w:val="Standaardtabel"/>
    <w:uiPriority w:val="99"/>
    <w:semiHidden/>
    <w:rsid w:val="0000237D"/>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RijksoverheidSansText"/>
      </w:rPr>
      <w:tblPr/>
      <w:tcPr>
        <w:tcBorders>
          <w:bottom w:val="single" w:sz="6" w:space="0" w:color="000000"/>
          <w:tl2br w:val="none" w:sz="0" w:space="0" w:color="auto"/>
          <w:tr2bl w:val="none" w:sz="0" w:space="0" w:color="auto"/>
        </w:tcBorders>
        <w:shd w:val="solid" w:color="C0C0C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solid" w:color="C0C0C0" w:fill="FFFFFF"/>
      </w:tcPr>
    </w:tblStylePr>
    <w:tblStylePr w:type="band2Horz">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2">
    <w:name w:val="Table List 2"/>
    <w:basedOn w:val="Standaardtabel"/>
    <w:uiPriority w:val="99"/>
    <w:semiHidden/>
    <w:rsid w:val="0000237D"/>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2"/>
      <w:tblBorders>
        <w:bottom w:val="single" w:sz="12" w:space="0" w:color="808080"/>
      </w:tblBorders>
    </w:tblPr>
    <w:tblStylePr w:type="firstRow">
      <w:rPr>
        <w:rFonts w:cs="RijksoverheidSansText"/>
      </w:rPr>
      <w:tblPr/>
      <w:tcPr>
        <w:tcBorders>
          <w:bottom w:val="single" w:sz="6" w:space="0" w:color="000000"/>
          <w:tl2br w:val="none" w:sz="0" w:space="0" w:color="auto"/>
          <w:tr2bl w:val="none" w:sz="0" w:space="0" w:color="auto"/>
        </w:tcBorders>
        <w:shd w:val="pct75" w:color="008080" w:fill="008000"/>
      </w:tcPr>
    </w:tblStylePr>
    <w:tblStylePr w:type="lastRow">
      <w:rPr>
        <w:rFonts w:cs="RijksoverheidSansText"/>
      </w:rPr>
      <w:tblPr/>
      <w:tcPr>
        <w:tcBorders>
          <w:top w:val="single" w:sz="6"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0" w:color="00FF00" w:fill="FFFFFF"/>
      </w:tcPr>
    </w:tblStylePr>
    <w:tblStylePr w:type="band2Horz">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3">
    <w:name w:val="Table List 3"/>
    <w:basedOn w:val="Standaardtabel"/>
    <w:uiPriority w:val="99"/>
    <w:semiHidden/>
    <w:rsid w:val="0000237D"/>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bottom w:val="single" w:sz="12"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4">
    <w:name w:val="Table List 4"/>
    <w:basedOn w:val="Standaardtabel"/>
    <w:uiPriority w:val="99"/>
    <w:semiHidden/>
    <w:rsid w:val="0000237D"/>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00237D"/>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style>
  <w:style w:type="table" w:styleId="Tabellijst6">
    <w:name w:val="Table List 6"/>
    <w:basedOn w:val="Standaardtabel"/>
    <w:uiPriority w:val="99"/>
    <w:semiHidden/>
    <w:rsid w:val="0000237D"/>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RijksoverheidSansText"/>
      </w:rPr>
      <w:tblPr/>
      <w:tcPr>
        <w:tcBorders>
          <w:bottom w:val="single" w:sz="12"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00237D"/>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RijksoverheidSansText"/>
      </w:rPr>
      <w:tblPr/>
      <w:tcPr>
        <w:tcBorders>
          <w:bottom w:val="single" w:sz="12" w:space="0" w:color="008000"/>
          <w:tl2br w:val="none" w:sz="0" w:space="0" w:color="auto"/>
          <w:tr2bl w:val="none" w:sz="0" w:space="0" w:color="auto"/>
        </w:tcBorders>
        <w:shd w:val="solid" w:color="C0C0C0" w:fill="FFFFFF"/>
      </w:tcPr>
    </w:tblStylePr>
    <w:tblStylePr w:type="lastRow">
      <w:rPr>
        <w:rFonts w:cs="RijksoverheidSansText"/>
      </w:rPr>
      <w:tblPr/>
      <w:tcPr>
        <w:tcBorders>
          <w:top w:val="single" w:sz="12" w:space="0" w:color="008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0" w:color="000000" w:fill="FFFFFF"/>
      </w:tcPr>
    </w:tblStylePr>
    <w:tblStylePr w:type="band2Horz">
      <w:rPr>
        <w:rFonts w:cs="RijksoverheidSansText"/>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00237D"/>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solid" w:color="FFFF0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5" w:color="FFFF00" w:fill="FFFFFF"/>
      </w:tcPr>
    </w:tblStylePr>
    <w:tblStylePr w:type="band2Horz">
      <w:rPr>
        <w:rFonts w:cs="RijksoverheidSansText"/>
      </w:rPr>
      <w:tblPr/>
      <w:tcPr>
        <w:tcBorders>
          <w:tl2br w:val="none" w:sz="0" w:space="0" w:color="auto"/>
          <w:tr2bl w:val="none" w:sz="0" w:space="0" w:color="auto"/>
        </w:tcBorders>
        <w:shd w:val="pct50" w:color="FF0000" w:fill="FFFFFF"/>
      </w:tcPr>
    </w:tblStylePr>
  </w:style>
  <w:style w:type="table" w:styleId="Tabelraster10">
    <w:name w:val="Table Grid 1"/>
    <w:basedOn w:val="Standaardtabel"/>
    <w:uiPriority w:val="99"/>
    <w:semiHidden/>
    <w:rsid w:val="0000237D"/>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2">
    <w:name w:val="Table Grid 2"/>
    <w:basedOn w:val="Standaardtabel"/>
    <w:uiPriority w:val="99"/>
    <w:semiHidden/>
    <w:rsid w:val="0000237D"/>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3">
    <w:name w:val="Table Grid 3"/>
    <w:basedOn w:val="Standaardtabel"/>
    <w:uiPriority w:val="99"/>
    <w:semiHidden/>
    <w:rsid w:val="0000237D"/>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30" w:color="FFFF0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4">
    <w:name w:val="Table Grid 4"/>
    <w:basedOn w:val="Standaardtabel"/>
    <w:uiPriority w:val="99"/>
    <w:semiHidden/>
    <w:rsid w:val="0000237D"/>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left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30" w:color="FFFF00" w:fill="FFFFFF"/>
      </w:tcPr>
    </w:tblStylePr>
    <w:tblStylePr w:type="lastRow">
      <w:rPr>
        <w:rFonts w:cs="RijksoverheidSansText"/>
      </w:rPr>
      <w:tblPr/>
      <w:tcPr>
        <w:tcBorders>
          <w:top w:val="single" w:sz="6" w:space="0" w:color="000000"/>
          <w:tl2br w:val="none" w:sz="0" w:space="0" w:color="auto"/>
          <w:tr2bl w:val="none" w:sz="0" w:space="0" w:color="auto"/>
        </w:tcBorders>
        <w:shd w:val="pct30" w:color="FFFF00" w:fill="FFFFFF"/>
      </w:tcPr>
    </w:tblStylePr>
    <w:tblStylePr w:type="lastCol">
      <w:rPr>
        <w:rFonts w:cs="RijksoverheidSansText"/>
      </w:rPr>
      <w:tblPr/>
      <w:tcPr>
        <w:tcBorders>
          <w:tl2br w:val="none" w:sz="0" w:space="0" w:color="auto"/>
          <w:tr2bl w:val="none" w:sz="0" w:space="0" w:color="auto"/>
        </w:tcBorders>
      </w:tcPr>
    </w:tblStylePr>
  </w:style>
  <w:style w:type="table" w:styleId="Tabelraster5">
    <w:name w:val="Table Grid 5"/>
    <w:basedOn w:val="Standaardtabel"/>
    <w:uiPriority w:val="99"/>
    <w:semiHidden/>
    <w:rsid w:val="0000237D"/>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00237D"/>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00237D"/>
    <w:pPr>
      <w:widowControl w:val="0"/>
      <w:suppressAutoHyphens/>
      <w:autoSpaceDN w:val="0"/>
      <w:spacing w:line="240" w:lineRule="exact"/>
      <w:textAlignment w:val="baseline"/>
    </w:pPr>
    <w:rPr>
      <w:rFonts w:ascii="Times New Roman" w:eastAsia="Times New Roman" w:hAnsi="Times New Roman" w:cs="Lohit Hindi"/>
      <w:b/>
      <w:bCs/>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00237D"/>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thema">
    <w:name w:val="Table Theme"/>
    <w:basedOn w:val="Standaardtabel"/>
    <w:uiPriority w:val="99"/>
    <w:semiHidden/>
    <w:rsid w:val="0000237D"/>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rsid w:val="0000237D"/>
    <w:pPr>
      <w:spacing w:line="240" w:lineRule="atLeast"/>
    </w:pPr>
    <w:rPr>
      <w:rFonts w:ascii="Courier New" w:hAnsi="Courier New" w:cs="Courier New"/>
      <w:sz w:val="20"/>
      <w:szCs w:val="20"/>
      <w:lang w:val="en-US"/>
    </w:rPr>
  </w:style>
  <w:style w:type="character" w:customStyle="1" w:styleId="TekstzonderopmaakChar">
    <w:name w:val="Tekst zonder opmaak Char"/>
    <w:basedOn w:val="Standaardalinea-lettertype"/>
    <w:link w:val="Tekstzonderopmaak"/>
    <w:rsid w:val="0000237D"/>
    <w:rPr>
      <w:rFonts w:ascii="Courier New" w:hAnsi="Courier New" w:cs="Courier New"/>
      <w:sz w:val="20"/>
      <w:szCs w:val="20"/>
      <w:lang w:val="en-US"/>
    </w:rPr>
  </w:style>
  <w:style w:type="table" w:styleId="Verfijndetabel1">
    <w:name w:val="Table Subtle 1"/>
    <w:basedOn w:val="Standaardtabel"/>
    <w:uiPriority w:val="99"/>
    <w:semiHidden/>
    <w:rsid w:val="0000237D"/>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Pr>
    <w:tblStylePr w:type="firstRow">
      <w:rPr>
        <w:rFonts w:cs="RijksoverheidSansText"/>
      </w:rPr>
      <w:tblPr/>
      <w:tcPr>
        <w:tcBorders>
          <w:top w:val="single" w:sz="6" w:space="0" w:color="000000"/>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shd w:val="pct25" w:color="800080" w:fill="FFFFFF"/>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lastCol">
      <w:rPr>
        <w:rFonts w:cs="RijksoverheidSansText"/>
      </w:rPr>
      <w:tblPr/>
      <w:tcPr>
        <w:tcBorders>
          <w:left w:val="single" w:sz="12" w:space="0" w:color="000000"/>
          <w:tl2br w:val="none" w:sz="0" w:space="0" w:color="auto"/>
          <w:tr2bl w:val="none" w:sz="0" w:space="0" w:color="auto"/>
        </w:tcBorders>
      </w:tcPr>
    </w:tblStylePr>
    <w:tblStylePr w:type="band1Horz">
      <w:rPr>
        <w:rFonts w:cs="RijksoverheidSansText"/>
      </w:rPr>
      <w:tblPr/>
      <w:tcPr>
        <w:tcBorders>
          <w:bottom w:val="single" w:sz="6" w:space="0" w:color="000000"/>
          <w:tl2br w:val="none" w:sz="0" w:space="0" w:color="auto"/>
          <w:tr2bl w:val="none" w:sz="0" w:space="0" w:color="auto"/>
        </w:tcBorders>
        <w:shd w:val="pct25" w:color="8080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00237D"/>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left w:val="single" w:sz="6" w:space="0" w:color="000000"/>
        <w:right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shd w:val="pct25" w:color="008000" w:fill="FFFFFF"/>
      </w:tcPr>
    </w:tblStylePr>
    <w:tblStylePr w:type="lastCol">
      <w:rPr>
        <w:rFonts w:cs="RijksoverheidSansText"/>
      </w:rPr>
      <w:tblPr/>
      <w:tcPr>
        <w:tcBorders>
          <w:left w:val="single" w:sz="12" w:space="0" w:color="000000"/>
          <w:tl2br w:val="none" w:sz="0" w:space="0" w:color="auto"/>
          <w:tr2bl w:val="none" w:sz="0" w:space="0" w:color="auto"/>
        </w:tcBorders>
        <w:shd w:val="pct25" w:color="8080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Webtabel1">
    <w:name w:val="Table Web 1"/>
    <w:basedOn w:val="Standaardtabel"/>
    <w:uiPriority w:val="99"/>
    <w:semiHidden/>
    <w:rsid w:val="0000237D"/>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table" w:styleId="Webtabel2">
    <w:name w:val="Table Web 2"/>
    <w:basedOn w:val="Standaardtabel"/>
    <w:uiPriority w:val="99"/>
    <w:semiHidden/>
    <w:rsid w:val="0000237D"/>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table" w:styleId="Webtabel3">
    <w:name w:val="Table Web 3"/>
    <w:basedOn w:val="Standaardtabel"/>
    <w:uiPriority w:val="99"/>
    <w:semiHidden/>
    <w:rsid w:val="0000237D"/>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paragraph" w:styleId="Inhopg6">
    <w:name w:val="toc 6"/>
    <w:basedOn w:val="Standaard"/>
    <w:next w:val="Standaard"/>
    <w:autoRedefine/>
    <w:uiPriority w:val="39"/>
    <w:rsid w:val="0000237D"/>
    <w:pPr>
      <w:tabs>
        <w:tab w:val="left" w:pos="1840"/>
        <w:tab w:val="right" w:pos="7699"/>
      </w:tabs>
      <w:spacing w:line="240" w:lineRule="atLeast"/>
      <w:ind w:hanging="1134"/>
    </w:pPr>
    <w:rPr>
      <w:rFonts w:ascii="Verdana" w:hAnsi="Verdana" w:cs="Lohit Hindi"/>
      <w:lang w:val="en-US"/>
    </w:rPr>
  </w:style>
  <w:style w:type="paragraph" w:styleId="Inhopg7">
    <w:name w:val="toc 7"/>
    <w:basedOn w:val="Standaard"/>
    <w:next w:val="Standaard"/>
    <w:autoRedefine/>
    <w:uiPriority w:val="39"/>
    <w:rsid w:val="0000237D"/>
    <w:pPr>
      <w:spacing w:after="100" w:line="240" w:lineRule="atLeast"/>
      <w:ind w:left="1080"/>
    </w:pPr>
    <w:rPr>
      <w:rFonts w:ascii="Verdana" w:hAnsi="Verdana" w:cs="Lohit Hindi"/>
      <w:lang w:val="en-US"/>
    </w:rPr>
  </w:style>
  <w:style w:type="paragraph" w:customStyle="1" w:styleId="BijlageOngenummerdSubparagraaf">
    <w:name w:val="BijlageOngenummerdSubparagraaf"/>
    <w:basedOn w:val="Standaard"/>
    <w:next w:val="Broodtekst"/>
    <w:uiPriority w:val="17"/>
    <w:qFormat/>
    <w:rsid w:val="0000237D"/>
    <w:pPr>
      <w:numPr>
        <w:ilvl w:val="1"/>
        <w:numId w:val="22"/>
      </w:numPr>
      <w:tabs>
        <w:tab w:val="left" w:pos="227"/>
        <w:tab w:val="left" w:pos="454"/>
        <w:tab w:val="left" w:pos="680"/>
      </w:tabs>
      <w:autoSpaceDE w:val="0"/>
      <w:autoSpaceDN w:val="0"/>
      <w:adjustRightInd w:val="0"/>
      <w:spacing w:before="240" w:line="240" w:lineRule="atLeast"/>
      <w:ind w:firstLine="0"/>
      <w:outlineLvl w:val="2"/>
    </w:pPr>
    <w:rPr>
      <w:rFonts w:ascii="Verdana" w:hAnsi="Verdana" w:cs="Lohit Hindi"/>
      <w:i/>
      <w:lang w:val="en-US"/>
    </w:rPr>
  </w:style>
  <w:style w:type="paragraph" w:customStyle="1" w:styleId="BijlageOngenummerdParagraaf">
    <w:name w:val="BijlageOngenummerdParagraaf"/>
    <w:basedOn w:val="Broodtekst"/>
    <w:next w:val="Broodtekst"/>
    <w:uiPriority w:val="16"/>
    <w:qFormat/>
    <w:rsid w:val="0000237D"/>
    <w:pPr>
      <w:spacing w:before="240"/>
      <w:outlineLvl w:val="0"/>
    </w:pPr>
    <w:rPr>
      <w:b/>
    </w:rPr>
  </w:style>
  <w:style w:type="paragraph" w:customStyle="1" w:styleId="TussenkopCursief">
    <w:name w:val="TussenkopCursief"/>
    <w:basedOn w:val="Broodtekst"/>
    <w:next w:val="Broodtekst"/>
    <w:uiPriority w:val="6"/>
    <w:qFormat/>
    <w:rsid w:val="0000237D"/>
    <w:pPr>
      <w:spacing w:before="240"/>
      <w:ind w:left="454" w:hanging="454"/>
    </w:pPr>
    <w:rPr>
      <w:i/>
    </w:rPr>
  </w:style>
  <w:style w:type="character" w:customStyle="1" w:styleId="afdeling">
    <w:name w:val="afdeling"/>
    <w:basedOn w:val="Standaardalinea-lettertype"/>
    <w:rsid w:val="0000237D"/>
    <w:rPr>
      <w:rFonts w:cs="Times New Roman"/>
      <w:position w:val="-9"/>
    </w:rPr>
  </w:style>
  <w:style w:type="character" w:customStyle="1" w:styleId="Afzenddata">
    <w:name w:val="Afzenddata"/>
    <w:rsid w:val="0000237D"/>
    <w:rPr>
      <w:rFonts w:ascii="Verdana" w:hAnsi="Verdana"/>
      <w:sz w:val="13"/>
    </w:rPr>
  </w:style>
  <w:style w:type="paragraph" w:customStyle="1" w:styleId="Afzendgegevens">
    <w:name w:val="Afzendgegevens"/>
    <w:basedOn w:val="Broodtekst"/>
    <w:uiPriority w:val="99"/>
    <w:semiHidden/>
    <w:rsid w:val="0000237D"/>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00237D"/>
    <w:rPr>
      <w:rFonts w:ascii="Verdana" w:hAnsi="Verdana"/>
      <w:b/>
      <w:sz w:val="13"/>
    </w:rPr>
  </w:style>
  <w:style w:type="paragraph" w:customStyle="1" w:styleId="bijschrift">
    <w:name w:val="bijschrift"/>
    <w:basedOn w:val="Broodtekst"/>
    <w:uiPriority w:val="15"/>
    <w:semiHidden/>
    <w:rsid w:val="0000237D"/>
    <w:rPr>
      <w:sz w:val="14"/>
    </w:rPr>
  </w:style>
  <w:style w:type="paragraph" w:customStyle="1" w:styleId="broodtekst-italic">
    <w:name w:val="broodtekst-italic"/>
    <w:basedOn w:val="Broodtekst"/>
    <w:uiPriority w:val="99"/>
    <w:semiHidden/>
    <w:rsid w:val="0000237D"/>
    <w:rPr>
      <w:i/>
      <w:iCs/>
    </w:rPr>
  </w:style>
  <w:style w:type="character" w:customStyle="1" w:styleId="contactfunctie">
    <w:name w:val="contactfunctie"/>
    <w:basedOn w:val="Standaardalinea-lettertype"/>
    <w:uiPriority w:val="99"/>
    <w:semiHidden/>
    <w:rsid w:val="0000237D"/>
    <w:rPr>
      <w:rFonts w:ascii="Verdana" w:hAnsi="Verdana" w:cs="Verdana-Italic"/>
      <w:i/>
      <w:iCs/>
      <w:sz w:val="13"/>
    </w:rPr>
  </w:style>
  <w:style w:type="character" w:customStyle="1" w:styleId="contactfunctiemet">
    <w:name w:val="contactfunctiemet"/>
    <w:uiPriority w:val="99"/>
    <w:semiHidden/>
    <w:rsid w:val="0000237D"/>
    <w:rPr>
      <w:i/>
      <w:position w:val="9"/>
      <w:sz w:val="13"/>
    </w:rPr>
  </w:style>
  <w:style w:type="character" w:customStyle="1" w:styleId="contactpersoon">
    <w:name w:val="contactpersoon"/>
    <w:basedOn w:val="Standaardalinea-lettertype"/>
    <w:uiPriority w:val="99"/>
    <w:semiHidden/>
    <w:rsid w:val="0000237D"/>
    <w:rPr>
      <w:rFonts w:cs="Times New Roman"/>
      <w:sz w:val="13"/>
    </w:rPr>
  </w:style>
  <w:style w:type="paragraph" w:customStyle="1" w:styleId="datumonderwerp">
    <w:name w:val="datumonderwerp"/>
    <w:basedOn w:val="Broodtekst"/>
    <w:uiPriority w:val="99"/>
    <w:semiHidden/>
    <w:rsid w:val="0000237D"/>
    <w:pPr>
      <w:tabs>
        <w:tab w:val="clear" w:pos="227"/>
        <w:tab w:val="clear" w:pos="454"/>
        <w:tab w:val="clear" w:pos="680"/>
        <w:tab w:val="left" w:pos="794"/>
      </w:tabs>
    </w:pPr>
  </w:style>
  <w:style w:type="paragraph" w:customStyle="1" w:styleId="Huisstijl-Adres">
    <w:name w:val="Huisstijl-Adres"/>
    <w:basedOn w:val="Broodtekst"/>
    <w:rsid w:val="0000237D"/>
    <w:pPr>
      <w:tabs>
        <w:tab w:val="left" w:pos="192"/>
      </w:tabs>
      <w:spacing w:after="90" w:line="180" w:lineRule="exact"/>
    </w:pPr>
    <w:rPr>
      <w:noProof/>
      <w:sz w:val="13"/>
      <w:szCs w:val="13"/>
    </w:rPr>
  </w:style>
  <w:style w:type="paragraph" w:customStyle="1" w:styleId="Directoraat">
    <w:name w:val="Directoraat"/>
    <w:uiPriority w:val="99"/>
    <w:semiHidden/>
    <w:rsid w:val="0000237D"/>
    <w:pPr>
      <w:tabs>
        <w:tab w:val="left" w:pos="192"/>
        <w:tab w:val="left" w:pos="227"/>
        <w:tab w:val="left" w:pos="454"/>
        <w:tab w:val="left" w:pos="680"/>
      </w:tabs>
      <w:autoSpaceDE w:val="0"/>
      <w:autoSpaceDN w:val="0"/>
      <w:adjustRightInd w:val="0"/>
      <w:spacing w:line="180" w:lineRule="atLeast"/>
    </w:pPr>
    <w:rPr>
      <w:rFonts w:ascii="Verdana" w:eastAsia="DejaVu Sans" w:hAnsi="Verdana" w:cs="Times New Roman"/>
      <w:b/>
      <w:noProof/>
      <w:sz w:val="13"/>
      <w:szCs w:val="13"/>
      <w:lang w:eastAsia="nl-NL"/>
    </w:rPr>
  </w:style>
  <w:style w:type="paragraph" w:customStyle="1" w:styleId="Directoraatnaam">
    <w:name w:val="Directoraatnaam"/>
    <w:basedOn w:val="Directoraat"/>
    <w:uiPriority w:val="99"/>
    <w:semiHidden/>
    <w:rsid w:val="0000237D"/>
  </w:style>
  <w:style w:type="paragraph" w:customStyle="1" w:styleId="Directoraatnam">
    <w:name w:val="Directoraatnam"/>
    <w:basedOn w:val="Directoraat"/>
    <w:uiPriority w:val="99"/>
    <w:semiHidden/>
    <w:rsid w:val="0000237D"/>
  </w:style>
  <w:style w:type="character" w:customStyle="1" w:styleId="emailadres">
    <w:name w:val="emailadres"/>
    <w:basedOn w:val="Standaardalinea-lettertype"/>
    <w:uiPriority w:val="99"/>
    <w:semiHidden/>
    <w:rsid w:val="0000237D"/>
    <w:rPr>
      <w:rFonts w:cs="Times New Roman"/>
      <w:position w:val="9"/>
      <w:sz w:val="13"/>
    </w:rPr>
  </w:style>
  <w:style w:type="paragraph" w:customStyle="1" w:styleId="Huisstijl-Gegeven">
    <w:name w:val="Huisstijl-Gegeven"/>
    <w:basedOn w:val="Broodtekst"/>
    <w:uiPriority w:val="99"/>
    <w:semiHidden/>
    <w:rsid w:val="0000237D"/>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00237D"/>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00237D"/>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00237D"/>
    <w:pPr>
      <w:spacing w:line="180" w:lineRule="atLeast"/>
    </w:pPr>
    <w:rPr>
      <w:b/>
      <w:sz w:val="13"/>
    </w:rPr>
  </w:style>
  <w:style w:type="paragraph" w:customStyle="1" w:styleId="Huisstijl-NAW">
    <w:name w:val="Huisstijl-NAW"/>
    <w:basedOn w:val="Broodtekst"/>
    <w:uiPriority w:val="99"/>
    <w:semiHidden/>
    <w:rsid w:val="0000237D"/>
    <w:rPr>
      <w:noProof/>
    </w:rPr>
  </w:style>
  <w:style w:type="paragraph" w:customStyle="1" w:styleId="Huisstijl-Paginanummering">
    <w:name w:val="Huisstijl-Paginanummering"/>
    <w:basedOn w:val="Broodtekst"/>
    <w:rsid w:val="0000237D"/>
    <w:pPr>
      <w:spacing w:line="180" w:lineRule="exact"/>
    </w:pPr>
    <w:rPr>
      <w:noProof/>
      <w:sz w:val="13"/>
    </w:rPr>
  </w:style>
  <w:style w:type="paragraph" w:customStyle="1" w:styleId="Huisstijl-Retouradres">
    <w:name w:val="Huisstijl-Retouradres"/>
    <w:basedOn w:val="Broodtekst"/>
    <w:uiPriority w:val="99"/>
    <w:semiHidden/>
    <w:rsid w:val="0000237D"/>
    <w:pPr>
      <w:spacing w:line="180" w:lineRule="exact"/>
    </w:pPr>
    <w:rPr>
      <w:noProof/>
      <w:sz w:val="13"/>
    </w:rPr>
  </w:style>
  <w:style w:type="paragraph" w:customStyle="1" w:styleId="Huisstijl-Rubricering">
    <w:name w:val="Huisstijl-Rubricering"/>
    <w:basedOn w:val="Broodtekst"/>
    <w:uiPriority w:val="99"/>
    <w:semiHidden/>
    <w:rsid w:val="0000237D"/>
    <w:pPr>
      <w:spacing w:line="180" w:lineRule="exact"/>
    </w:pPr>
    <w:rPr>
      <w:b/>
      <w:bCs/>
      <w:caps/>
      <w:noProof/>
      <w:sz w:val="13"/>
      <w:szCs w:val="13"/>
    </w:rPr>
  </w:style>
  <w:style w:type="paragraph" w:customStyle="1" w:styleId="Huisstijl-Voorwaarden">
    <w:name w:val="Huisstijl-Voorwaarden"/>
    <w:basedOn w:val="Broodtekst"/>
    <w:uiPriority w:val="99"/>
    <w:semiHidden/>
    <w:rsid w:val="0000237D"/>
    <w:pPr>
      <w:spacing w:line="180" w:lineRule="exact"/>
    </w:pPr>
    <w:rPr>
      <w:i/>
      <w:noProof/>
      <w:sz w:val="13"/>
    </w:rPr>
  </w:style>
  <w:style w:type="paragraph" w:customStyle="1" w:styleId="koptekst0">
    <w:name w:val="koptekst"/>
    <w:basedOn w:val="Broodtekst"/>
    <w:rsid w:val="0000237D"/>
    <w:pPr>
      <w:spacing w:line="180" w:lineRule="atLeast"/>
    </w:pPr>
    <w:rPr>
      <w:b/>
      <w:sz w:val="13"/>
    </w:rPr>
  </w:style>
  <w:style w:type="paragraph" w:customStyle="1" w:styleId="minofdir">
    <w:name w:val="minofdir"/>
    <w:basedOn w:val="Standaard"/>
    <w:rsid w:val="0000237D"/>
    <w:pPr>
      <w:tabs>
        <w:tab w:val="left" w:pos="227"/>
        <w:tab w:val="left" w:pos="454"/>
        <w:tab w:val="left" w:pos="680"/>
      </w:tabs>
      <w:autoSpaceDE w:val="0"/>
      <w:autoSpaceDN w:val="0"/>
      <w:adjustRightInd w:val="0"/>
      <w:spacing w:line="240" w:lineRule="atLeast"/>
    </w:pPr>
    <w:rPr>
      <w:rFonts w:ascii="RO VenW" w:hAnsi="RO VenW" w:cs="Lohit Hindi"/>
      <w:sz w:val="220"/>
      <w:lang w:val="en-US"/>
    </w:rPr>
  </w:style>
  <w:style w:type="paragraph" w:customStyle="1" w:styleId="Opsomming-bullet">
    <w:name w:val="Opsomming-bullet"/>
    <w:basedOn w:val="Broodtekst"/>
    <w:uiPriority w:val="8"/>
    <w:qFormat/>
    <w:rsid w:val="0000237D"/>
    <w:pPr>
      <w:numPr>
        <w:numId w:val="15"/>
      </w:numPr>
      <w:tabs>
        <w:tab w:val="left" w:pos="227"/>
        <w:tab w:val="left" w:pos="1134"/>
        <w:tab w:val="left" w:pos="1361"/>
        <w:tab w:val="left" w:pos="1588"/>
        <w:tab w:val="left" w:pos="1814"/>
        <w:tab w:val="left" w:pos="2041"/>
      </w:tabs>
      <w:ind w:left="0" w:firstLine="0"/>
    </w:pPr>
  </w:style>
  <w:style w:type="paragraph" w:customStyle="1" w:styleId="Opsomming-cijfer">
    <w:name w:val="Opsomming-cijfer"/>
    <w:basedOn w:val="Broodtekst"/>
    <w:uiPriority w:val="9"/>
    <w:qFormat/>
    <w:rsid w:val="0000237D"/>
    <w:pPr>
      <w:numPr>
        <w:numId w:val="16"/>
      </w:numPr>
      <w:tabs>
        <w:tab w:val="left" w:pos="227"/>
        <w:tab w:val="left" w:pos="907"/>
        <w:tab w:val="left" w:pos="1134"/>
        <w:tab w:val="left" w:pos="1361"/>
        <w:tab w:val="left" w:pos="1588"/>
        <w:tab w:val="left" w:pos="1814"/>
        <w:tab w:val="left" w:pos="2041"/>
      </w:tabs>
      <w:ind w:left="0" w:firstLine="0"/>
    </w:pPr>
  </w:style>
  <w:style w:type="character" w:customStyle="1" w:styleId="referentiegegevens">
    <w:name w:val="referentiegegevens"/>
    <w:basedOn w:val="Standaardalinea-lettertype"/>
    <w:rsid w:val="0000237D"/>
    <w:rPr>
      <w:rFonts w:ascii="Verdana" w:hAnsi="Verdana" w:cs="Verdana"/>
      <w:position w:val="0"/>
      <w:sz w:val="18"/>
      <w:szCs w:val="18"/>
    </w:rPr>
  </w:style>
  <w:style w:type="character" w:customStyle="1" w:styleId="referentiegegevensitalic">
    <w:name w:val="referentiegegevensitalic"/>
    <w:uiPriority w:val="99"/>
    <w:semiHidden/>
    <w:rsid w:val="0000237D"/>
    <w:rPr>
      <w:i/>
    </w:rPr>
  </w:style>
  <w:style w:type="character" w:customStyle="1" w:styleId="referentiegegevensleeg">
    <w:name w:val="referentiegegevensleeg"/>
    <w:uiPriority w:val="99"/>
    <w:semiHidden/>
    <w:rsid w:val="0000237D"/>
    <w:rPr>
      <w:position w:val="-9"/>
    </w:rPr>
  </w:style>
  <w:style w:type="character" w:customStyle="1" w:styleId="referentiegegevensleeggroot">
    <w:name w:val="referentiegegevensleeggroot"/>
    <w:basedOn w:val="referentiegegevensleeg"/>
    <w:uiPriority w:val="99"/>
    <w:semiHidden/>
    <w:rsid w:val="0000237D"/>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00237D"/>
    <w:pPr>
      <w:spacing w:line="90" w:lineRule="exact"/>
    </w:pPr>
    <w:rPr>
      <w:sz w:val="2"/>
    </w:rPr>
  </w:style>
  <w:style w:type="paragraph" w:customStyle="1" w:styleId="referentiegegevparagraaf">
    <w:name w:val="referentiegegevparagraaf"/>
    <w:basedOn w:val="Broodtekst"/>
    <w:rsid w:val="0000237D"/>
    <w:pPr>
      <w:spacing w:before="25" w:after="25" w:line="130" w:lineRule="atLeast"/>
    </w:pPr>
    <w:rPr>
      <w:noProof/>
      <w:sz w:val="13"/>
    </w:rPr>
  </w:style>
  <w:style w:type="character" w:customStyle="1" w:styleId="referentiekopjes">
    <w:name w:val="referentiekopjes"/>
    <w:basedOn w:val="Standaardalinea-lettertype"/>
    <w:uiPriority w:val="99"/>
    <w:semiHidden/>
    <w:rsid w:val="0000237D"/>
    <w:rPr>
      <w:rFonts w:ascii="Verdana" w:hAnsi="Verdana" w:cs="Verdana"/>
      <w:b/>
      <w:position w:val="0"/>
      <w:sz w:val="18"/>
      <w:szCs w:val="18"/>
    </w:rPr>
  </w:style>
  <w:style w:type="paragraph" w:customStyle="1" w:styleId="refgegeven-zonder">
    <w:name w:val="refgegeven-zonder"/>
    <w:basedOn w:val="Broodtekst"/>
    <w:uiPriority w:val="99"/>
    <w:semiHidden/>
    <w:rsid w:val="0000237D"/>
    <w:pPr>
      <w:spacing w:line="180" w:lineRule="atLeast"/>
    </w:pPr>
    <w:rPr>
      <w:noProof/>
      <w:sz w:val="13"/>
    </w:rPr>
  </w:style>
  <w:style w:type="paragraph" w:customStyle="1" w:styleId="refkopje-zonder">
    <w:name w:val="refkopje-zonder"/>
    <w:basedOn w:val="Broodtekst"/>
    <w:next w:val="refgegeven-zonder"/>
    <w:uiPriority w:val="99"/>
    <w:semiHidden/>
    <w:rsid w:val="0000237D"/>
    <w:pPr>
      <w:spacing w:line="180" w:lineRule="exact"/>
    </w:pPr>
    <w:rPr>
      <w:b/>
      <w:noProof/>
      <w:sz w:val="13"/>
    </w:rPr>
  </w:style>
  <w:style w:type="paragraph" w:customStyle="1" w:styleId="Tabelkop">
    <w:name w:val="Tabelkop"/>
    <w:basedOn w:val="Broodtekst"/>
    <w:uiPriority w:val="11"/>
    <w:qFormat/>
    <w:rsid w:val="0000237D"/>
    <w:rPr>
      <w:b/>
      <w:sz w:val="14"/>
    </w:rPr>
  </w:style>
  <w:style w:type="paragraph" w:customStyle="1" w:styleId="tabeltekst">
    <w:name w:val="tabeltekst"/>
    <w:basedOn w:val="Broodtekst"/>
    <w:uiPriority w:val="15"/>
    <w:semiHidden/>
    <w:rsid w:val="0000237D"/>
    <w:rPr>
      <w:sz w:val="14"/>
    </w:rPr>
  </w:style>
  <w:style w:type="paragraph" w:customStyle="1" w:styleId="titel0">
    <w:name w:val="titel"/>
    <w:basedOn w:val="Broodtekst"/>
    <w:next w:val="Broodtekst"/>
    <w:rsid w:val="0000237D"/>
    <w:pPr>
      <w:spacing w:line="300" w:lineRule="atLeast"/>
    </w:pPr>
    <w:rPr>
      <w:b/>
      <w:sz w:val="24"/>
    </w:rPr>
  </w:style>
  <w:style w:type="paragraph" w:customStyle="1" w:styleId="titelcolofon">
    <w:name w:val="titelcolofon"/>
    <w:basedOn w:val="Broodtekst"/>
    <w:next w:val="Broodtekst"/>
    <w:rsid w:val="0000237D"/>
    <w:pPr>
      <w:spacing w:line="300" w:lineRule="atLeast"/>
    </w:pPr>
    <w:rPr>
      <w:sz w:val="24"/>
    </w:rPr>
  </w:style>
  <w:style w:type="paragraph" w:customStyle="1" w:styleId="titelinhoud">
    <w:name w:val="titelinhoud"/>
    <w:basedOn w:val="Broodtekst"/>
    <w:next w:val="Broodtekst"/>
    <w:rsid w:val="0000237D"/>
    <w:pPr>
      <w:spacing w:after="660" w:line="300" w:lineRule="atLeast"/>
    </w:pPr>
    <w:rPr>
      <w:sz w:val="24"/>
    </w:rPr>
  </w:style>
  <w:style w:type="character" w:styleId="Voetnootmarkering">
    <w:name w:val="footnote reference"/>
    <w:basedOn w:val="Standaardalinea-lettertype"/>
    <w:uiPriority w:val="99"/>
    <w:rsid w:val="0000237D"/>
    <w:rPr>
      <w:rFonts w:cs="Times New Roman"/>
      <w:vertAlign w:val="superscript"/>
    </w:rPr>
  </w:style>
  <w:style w:type="paragraph" w:styleId="Voetnoottekst">
    <w:name w:val="footnote text"/>
    <w:basedOn w:val="Standaard"/>
    <w:link w:val="VoetnoottekstChar"/>
    <w:rsid w:val="0000237D"/>
    <w:pPr>
      <w:spacing w:line="180" w:lineRule="atLeast"/>
    </w:pPr>
    <w:rPr>
      <w:rFonts w:ascii="Verdana" w:hAnsi="Verdana" w:cs="Lohit Hindi"/>
      <w:sz w:val="13"/>
      <w:szCs w:val="20"/>
      <w:lang w:val="en-US"/>
    </w:rPr>
  </w:style>
  <w:style w:type="character" w:customStyle="1" w:styleId="VoetnoottekstChar">
    <w:name w:val="Voetnoottekst Char"/>
    <w:basedOn w:val="Standaardalinea-lettertype"/>
    <w:link w:val="Voetnoottekst"/>
    <w:rsid w:val="0000237D"/>
    <w:rPr>
      <w:rFonts w:ascii="Verdana" w:hAnsi="Verdana" w:cs="Lohit Hindi"/>
      <w:sz w:val="13"/>
      <w:szCs w:val="20"/>
      <w:lang w:val="en-US"/>
    </w:rPr>
  </w:style>
  <w:style w:type="character" w:customStyle="1" w:styleId="w1">
    <w:name w:val="w1"/>
    <w:uiPriority w:val="99"/>
    <w:semiHidden/>
    <w:rsid w:val="0000237D"/>
    <w:rPr>
      <w:rFonts w:ascii="Verdana" w:hAnsi="Verdana"/>
      <w:sz w:val="9"/>
    </w:rPr>
  </w:style>
  <w:style w:type="numbering" w:customStyle="1" w:styleId="Artikelsectie1">
    <w:name w:val="Artikel/sectie1"/>
    <w:rsid w:val="0000237D"/>
    <w:pPr>
      <w:numPr>
        <w:numId w:val="20"/>
      </w:numPr>
    </w:pPr>
  </w:style>
  <w:style w:type="numbering" w:styleId="1ai">
    <w:name w:val="Outline List 1"/>
    <w:basedOn w:val="Geenlijst"/>
    <w:uiPriority w:val="99"/>
    <w:semiHidden/>
    <w:unhideWhenUsed/>
    <w:rsid w:val="0000237D"/>
    <w:pPr>
      <w:numPr>
        <w:numId w:val="19"/>
      </w:numPr>
    </w:pPr>
  </w:style>
  <w:style w:type="numbering" w:styleId="Artikelsectie">
    <w:name w:val="Outline List 3"/>
    <w:basedOn w:val="Geenlijst"/>
    <w:uiPriority w:val="99"/>
    <w:semiHidden/>
    <w:unhideWhenUsed/>
    <w:rsid w:val="0000237D"/>
    <w:pPr>
      <w:numPr>
        <w:numId w:val="13"/>
      </w:numPr>
    </w:pPr>
  </w:style>
  <w:style w:type="numbering" w:styleId="111111">
    <w:name w:val="Outline List 2"/>
    <w:basedOn w:val="Geenlijst"/>
    <w:uiPriority w:val="99"/>
    <w:semiHidden/>
    <w:unhideWhenUsed/>
    <w:rsid w:val="0000237D"/>
    <w:pPr>
      <w:numPr>
        <w:numId w:val="18"/>
      </w:numPr>
    </w:pPr>
  </w:style>
  <w:style w:type="paragraph" w:customStyle="1" w:styleId="Subsubparagraaf">
    <w:name w:val="Subsubparagraaf"/>
    <w:basedOn w:val="Subparagraaf"/>
    <w:next w:val="Broodtekst"/>
    <w:link w:val="SubsubparagraafChar"/>
    <w:uiPriority w:val="5"/>
    <w:qFormat/>
    <w:rsid w:val="0000237D"/>
    <w:pPr>
      <w:numPr>
        <w:ilvl w:val="3"/>
      </w:numPr>
      <w:tabs>
        <w:tab w:val="clear" w:pos="1728"/>
      </w:tabs>
      <w:ind w:firstLine="0"/>
      <w:outlineLvl w:val="3"/>
    </w:pPr>
  </w:style>
  <w:style w:type="paragraph" w:customStyle="1" w:styleId="TussenkopVet">
    <w:name w:val="TussenkopVet"/>
    <w:basedOn w:val="TussenkopCursief"/>
    <w:next w:val="Broodtekst"/>
    <w:uiPriority w:val="5"/>
    <w:qFormat/>
    <w:rsid w:val="0000237D"/>
    <w:rPr>
      <w:b/>
      <w:i w:val="0"/>
    </w:rPr>
  </w:style>
  <w:style w:type="paragraph" w:customStyle="1" w:styleId="TussenkopRegular">
    <w:name w:val="TussenkopRegular"/>
    <w:basedOn w:val="TussenkopVet"/>
    <w:next w:val="Broodtekst"/>
    <w:uiPriority w:val="7"/>
    <w:qFormat/>
    <w:rsid w:val="0000237D"/>
    <w:rPr>
      <w:b w:val="0"/>
    </w:rPr>
  </w:style>
  <w:style w:type="paragraph" w:customStyle="1" w:styleId="Bijschrift1">
    <w:name w:val="Bijschrift1"/>
    <w:basedOn w:val="Broodtekst"/>
    <w:next w:val="Bijschrift0"/>
    <w:qFormat/>
    <w:rsid w:val="0000237D"/>
    <w:pPr>
      <w:spacing w:line="240" w:lineRule="auto"/>
    </w:pPr>
    <w:rPr>
      <w:iCs/>
      <w:color w:val="000000"/>
      <w:sz w:val="14"/>
    </w:rPr>
  </w:style>
  <w:style w:type="paragraph" w:customStyle="1" w:styleId="BijlageGenummerdParagraaf">
    <w:name w:val="BijlageGenummerdParagraaf"/>
    <w:basedOn w:val="Broodtekst"/>
    <w:next w:val="Broodtekst"/>
    <w:uiPriority w:val="12"/>
    <w:qFormat/>
    <w:rsid w:val="0000237D"/>
    <w:pPr>
      <w:numPr>
        <w:ilvl w:val="1"/>
        <w:numId w:val="21"/>
      </w:numPr>
      <w:tabs>
        <w:tab w:val="clear" w:pos="0"/>
      </w:tabs>
      <w:spacing w:before="240"/>
      <w:ind w:firstLine="0"/>
      <w:outlineLvl w:val="1"/>
    </w:pPr>
    <w:rPr>
      <w:b/>
    </w:rPr>
  </w:style>
  <w:style w:type="paragraph" w:customStyle="1" w:styleId="BijlageGenummerdSubparagraaf">
    <w:name w:val="BijlageGenummerdSubparagraaf"/>
    <w:basedOn w:val="Broodtekst"/>
    <w:next w:val="Broodtekst"/>
    <w:uiPriority w:val="12"/>
    <w:qFormat/>
    <w:rsid w:val="0000237D"/>
    <w:pPr>
      <w:numPr>
        <w:ilvl w:val="2"/>
        <w:numId w:val="21"/>
      </w:numPr>
      <w:tabs>
        <w:tab w:val="clear" w:pos="0"/>
      </w:tabs>
      <w:spacing w:before="240"/>
      <w:ind w:firstLine="0"/>
      <w:outlineLvl w:val="2"/>
    </w:pPr>
    <w:rPr>
      <w:i/>
    </w:rPr>
  </w:style>
  <w:style w:type="paragraph" w:customStyle="1" w:styleId="BijlageGenummerdKop">
    <w:name w:val="BijlageGenummerdKop"/>
    <w:next w:val="Broodtekst"/>
    <w:uiPriority w:val="12"/>
    <w:qFormat/>
    <w:rsid w:val="0000237D"/>
    <w:pPr>
      <w:pageBreakBefore/>
      <w:numPr>
        <w:numId w:val="21"/>
      </w:numPr>
      <w:tabs>
        <w:tab w:val="clear" w:pos="0"/>
      </w:tabs>
      <w:spacing w:after="660" w:line="300" w:lineRule="atLeast"/>
      <w:ind w:firstLine="0"/>
      <w:outlineLvl w:val="0"/>
    </w:pPr>
    <w:rPr>
      <w:rFonts w:ascii="Verdana" w:eastAsia="DejaVu Sans" w:hAnsi="Verdana" w:cs="Times New Roman"/>
      <w:color w:val="000000"/>
      <w:sz w:val="24"/>
      <w:lang w:eastAsia="nl-NL"/>
    </w:rPr>
  </w:style>
  <w:style w:type="paragraph" w:customStyle="1" w:styleId="Huisstijl-Rubricering0">
    <w:name w:val="Huisstijl - Rubricering"/>
    <w:basedOn w:val="Standaard"/>
    <w:next w:val="Standaard"/>
    <w:uiPriority w:val="1"/>
    <w:qFormat/>
    <w:rsid w:val="0000237D"/>
    <w:pPr>
      <w:widowControl w:val="0"/>
      <w:suppressAutoHyphens/>
      <w:autoSpaceDN w:val="0"/>
      <w:spacing w:line="180" w:lineRule="exact"/>
      <w:textAlignment w:val="baseline"/>
    </w:pPr>
    <w:rPr>
      <w:rFonts w:ascii="Verdana" w:hAnsi="Verdana" w:cs="Lohit Hindi"/>
      <w:b/>
      <w:caps/>
      <w:kern w:val="3"/>
      <w:sz w:val="13"/>
      <w:lang w:val="en-US" w:eastAsia="zh-CN" w:bidi="hi-IN"/>
    </w:rPr>
  </w:style>
  <w:style w:type="character" w:customStyle="1" w:styleId="Huisstijl-Rubriceringvolgbladen">
    <w:name w:val="Huisstijl - Rubricering (volgbladen)"/>
    <w:basedOn w:val="Zwaar"/>
    <w:uiPriority w:val="1"/>
    <w:qFormat/>
    <w:rsid w:val="0000237D"/>
    <w:rPr>
      <w:rFonts w:ascii="Verdana" w:hAnsi="Verdana" w:cs="Times New Roman"/>
      <w:b/>
      <w:bCs/>
      <w:sz w:val="13"/>
    </w:rPr>
  </w:style>
  <w:style w:type="paragraph" w:customStyle="1" w:styleId="Huisstijl-Retouradres0">
    <w:name w:val="Huisstijl - Retouradres"/>
    <w:basedOn w:val="Standaard"/>
    <w:next w:val="Standaard"/>
    <w:uiPriority w:val="1"/>
    <w:rsid w:val="0000237D"/>
    <w:pPr>
      <w:widowControl w:val="0"/>
      <w:suppressAutoHyphens/>
      <w:autoSpaceDN w:val="0"/>
      <w:spacing w:line="180" w:lineRule="exact"/>
      <w:textAlignment w:val="baseline"/>
    </w:pPr>
    <w:rPr>
      <w:rFonts w:ascii="Verdana" w:hAnsi="Verdana" w:cs="Lohit Hindi"/>
      <w:kern w:val="3"/>
      <w:sz w:val="13"/>
      <w:lang w:val="en-US" w:eastAsia="zh-CN" w:bidi="hi-IN"/>
    </w:rPr>
  </w:style>
  <w:style w:type="character" w:customStyle="1" w:styleId="Huisstijl-Rubriceringoverigekoptekstvolgbladen">
    <w:name w:val="Huisstijl - Rubricering: overige koptekst  (volgbladen)"/>
    <w:basedOn w:val="Standaardalinea-lettertype"/>
    <w:uiPriority w:val="1"/>
    <w:rsid w:val="0000237D"/>
    <w:rPr>
      <w:noProof/>
      <w:sz w:val="13"/>
      <w:lang w:val="nl-NL"/>
    </w:rPr>
  </w:style>
  <w:style w:type="paragraph" w:customStyle="1" w:styleId="Huisstijl-KoptekstRapportvolgbladen">
    <w:name w:val="Huisstijl - Koptekst Rapport volgbladen"/>
    <w:basedOn w:val="Standaard"/>
    <w:uiPriority w:val="16"/>
    <w:rsid w:val="0000237D"/>
    <w:pPr>
      <w:widowControl w:val="0"/>
      <w:suppressAutoHyphens/>
      <w:autoSpaceDN w:val="0"/>
      <w:textAlignment w:val="baseline"/>
    </w:pPr>
    <w:rPr>
      <w:rFonts w:ascii="Verdana" w:hAnsi="Verdana" w:cs="Lohit Hindi"/>
      <w:b/>
      <w:kern w:val="3"/>
      <w:sz w:val="13"/>
      <w:lang w:val="en-US" w:eastAsia="zh-CN" w:bidi="hi-IN"/>
    </w:rPr>
  </w:style>
  <w:style w:type="paragraph" w:customStyle="1" w:styleId="Huisstijl-KoptekstRapportRubriceringvolgbladen">
    <w:name w:val="Huisstijl - Koptekst Rapport Rubricering volgbladen"/>
    <w:basedOn w:val="Standaard"/>
    <w:uiPriority w:val="16"/>
    <w:rsid w:val="0000237D"/>
    <w:pPr>
      <w:widowControl w:val="0"/>
      <w:suppressAutoHyphens/>
      <w:autoSpaceDN w:val="0"/>
      <w:textAlignment w:val="baseline"/>
    </w:pPr>
    <w:rPr>
      <w:rFonts w:ascii="Verdana" w:hAnsi="Verdana" w:cs="Lohit Hindi"/>
      <w:b/>
      <w:caps/>
      <w:kern w:val="3"/>
      <w:sz w:val="13"/>
      <w:lang w:val="en-US" w:eastAsia="zh-CN" w:bidi="hi-IN"/>
    </w:rPr>
  </w:style>
  <w:style w:type="paragraph" w:customStyle="1" w:styleId="OpsommingenRWS">
    <w:name w:val="Opsommingen RWS"/>
    <w:basedOn w:val="Standaard"/>
    <w:qFormat/>
    <w:rsid w:val="0000237D"/>
    <w:pPr>
      <w:widowControl w:val="0"/>
      <w:numPr>
        <w:numId w:val="23"/>
      </w:numPr>
      <w:tabs>
        <w:tab w:val="clear" w:pos="227"/>
      </w:tabs>
      <w:suppressAutoHyphens/>
      <w:autoSpaceDN w:val="0"/>
      <w:spacing w:line="240" w:lineRule="exact"/>
      <w:ind w:left="0" w:firstLine="0"/>
      <w:textAlignment w:val="baseline"/>
    </w:pPr>
    <w:rPr>
      <w:rFonts w:ascii="Verdana" w:hAnsi="Verdana" w:cs="Lohit Hindi"/>
      <w:lang w:val="en-US" w:eastAsia="zh-CN" w:bidi="hi-IN"/>
    </w:rPr>
  </w:style>
  <w:style w:type="character" w:customStyle="1" w:styleId="Huisstijl-Rapportkoptekst">
    <w:name w:val="Huisstijl - Rapport koptekst"/>
    <w:basedOn w:val="Standaardalinea-lettertype"/>
    <w:uiPriority w:val="1"/>
    <w:rsid w:val="0000237D"/>
    <w:rPr>
      <w:rFonts w:ascii="Verdana" w:hAnsi="Verdana"/>
      <w:sz w:val="13"/>
    </w:rPr>
  </w:style>
  <w:style w:type="paragraph" w:customStyle="1" w:styleId="Huisstijl-KopregelRapport">
    <w:name w:val="Huisstijl - Kopregel Rapport"/>
    <w:basedOn w:val="Standaard"/>
    <w:uiPriority w:val="16"/>
    <w:rsid w:val="0000237D"/>
    <w:pPr>
      <w:spacing w:line="240" w:lineRule="atLeast"/>
    </w:pPr>
    <w:rPr>
      <w:rFonts w:ascii="Verdana" w:hAnsi="Verdana" w:cs="Lohit Hindi"/>
      <w:sz w:val="13"/>
      <w:lang w:val="en-US"/>
    </w:rPr>
  </w:style>
  <w:style w:type="paragraph" w:customStyle="1" w:styleId="broodtekst0">
    <w:name w:val="broodtekst"/>
    <w:basedOn w:val="Standaard"/>
    <w:link w:val="broodtekstChar2"/>
    <w:rsid w:val="0000237D"/>
    <w:pPr>
      <w:tabs>
        <w:tab w:val="left" w:pos="227"/>
        <w:tab w:val="left" w:pos="454"/>
        <w:tab w:val="left" w:pos="680"/>
      </w:tabs>
      <w:autoSpaceDE w:val="0"/>
      <w:autoSpaceDN w:val="0"/>
      <w:adjustRightInd w:val="0"/>
      <w:spacing w:line="240" w:lineRule="atLeast"/>
    </w:pPr>
    <w:rPr>
      <w:rFonts w:ascii="Verdana" w:eastAsia="Times New Roman" w:hAnsi="Verdana" w:cs="Lohit Hindi"/>
      <w:lang w:val="en-US"/>
    </w:rPr>
  </w:style>
  <w:style w:type="paragraph" w:customStyle="1" w:styleId="opsomming-bullet0">
    <w:name w:val="opsomming-bullet"/>
    <w:basedOn w:val="broodtekst0"/>
    <w:rsid w:val="0000237D"/>
    <w:pPr>
      <w:tabs>
        <w:tab w:val="num" w:pos="360"/>
        <w:tab w:val="left" w:pos="907"/>
        <w:tab w:val="left" w:pos="1134"/>
        <w:tab w:val="left" w:pos="1361"/>
        <w:tab w:val="left" w:pos="1588"/>
        <w:tab w:val="left" w:pos="1814"/>
        <w:tab w:val="left" w:pos="2041"/>
      </w:tabs>
    </w:pPr>
  </w:style>
  <w:style w:type="paragraph" w:customStyle="1" w:styleId="opsomming-cijfer0">
    <w:name w:val="opsomming-cijfer"/>
    <w:basedOn w:val="broodtekst0"/>
    <w:rsid w:val="0000237D"/>
    <w:pPr>
      <w:tabs>
        <w:tab w:val="num" w:pos="643"/>
        <w:tab w:val="left" w:pos="907"/>
        <w:tab w:val="left" w:pos="1134"/>
        <w:tab w:val="left" w:pos="1361"/>
        <w:tab w:val="left" w:pos="1588"/>
        <w:tab w:val="left" w:pos="1814"/>
        <w:tab w:val="left" w:pos="2041"/>
      </w:tabs>
    </w:pPr>
  </w:style>
  <w:style w:type="paragraph" w:customStyle="1" w:styleId="GenummerdHoofdstuk">
    <w:name w:val="GenummerdHoofdstuk"/>
    <w:basedOn w:val="broodtekst0"/>
    <w:next w:val="broodtekst0"/>
    <w:rsid w:val="0000237D"/>
    <w:pPr>
      <w:pageBreakBefore/>
      <w:tabs>
        <w:tab w:val="num" w:pos="926"/>
      </w:tabs>
      <w:spacing w:after="660" w:line="300" w:lineRule="atLeast"/>
      <w:ind w:left="926" w:hanging="360"/>
    </w:pPr>
    <w:rPr>
      <w:sz w:val="24"/>
    </w:rPr>
  </w:style>
  <w:style w:type="paragraph" w:customStyle="1" w:styleId="OngenummerdeKopBijlage">
    <w:name w:val="OngenummerdeKopBijlage"/>
    <w:basedOn w:val="broodtekst0"/>
    <w:next w:val="broodtekst0"/>
    <w:rsid w:val="0000237D"/>
    <w:pPr>
      <w:pageBreakBefore/>
      <w:tabs>
        <w:tab w:val="num" w:pos="360"/>
        <w:tab w:val="num" w:pos="1209"/>
      </w:tabs>
      <w:spacing w:after="660" w:line="300" w:lineRule="atLeast"/>
      <w:ind w:left="227" w:hanging="227"/>
    </w:pPr>
    <w:rPr>
      <w:sz w:val="24"/>
    </w:rPr>
  </w:style>
  <w:style w:type="paragraph" w:customStyle="1" w:styleId="BijlagenGenummerd">
    <w:name w:val="BijlagenGenummerd"/>
    <w:basedOn w:val="broodtekst0"/>
    <w:next w:val="broodtekst0"/>
    <w:rsid w:val="0000237D"/>
    <w:pPr>
      <w:tabs>
        <w:tab w:val="num" w:pos="631"/>
        <w:tab w:val="num" w:pos="1492"/>
      </w:tabs>
      <w:spacing w:before="240"/>
      <w:ind w:left="631" w:hanging="360"/>
    </w:pPr>
    <w:rPr>
      <w:b/>
    </w:rPr>
  </w:style>
  <w:style w:type="paragraph" w:customStyle="1" w:styleId="KopBijlageChar">
    <w:name w:val="KopBijlage Char"/>
    <w:basedOn w:val="broodtekst0"/>
    <w:next w:val="broodtekst0"/>
    <w:rsid w:val="0000237D"/>
    <w:pPr>
      <w:pageBreakBefore/>
      <w:tabs>
        <w:tab w:val="clear" w:pos="227"/>
        <w:tab w:val="left" w:pos="0"/>
      </w:tabs>
      <w:spacing w:after="660" w:line="300" w:lineRule="atLeast"/>
    </w:pPr>
    <w:rPr>
      <w:sz w:val="24"/>
    </w:rPr>
  </w:style>
  <w:style w:type="paragraph" w:customStyle="1" w:styleId="BijlageKop2">
    <w:name w:val="BijlageKop2"/>
    <w:basedOn w:val="broodtekst0"/>
    <w:next w:val="broodtekst0"/>
    <w:rsid w:val="0000237D"/>
    <w:pPr>
      <w:tabs>
        <w:tab w:val="num" w:pos="360"/>
        <w:tab w:val="num" w:pos="926"/>
      </w:tabs>
      <w:spacing w:before="240"/>
    </w:pPr>
    <w:rPr>
      <w:b/>
    </w:rPr>
  </w:style>
  <w:style w:type="paragraph" w:customStyle="1" w:styleId="BijlageKop3">
    <w:name w:val="BijlageKop3"/>
    <w:basedOn w:val="broodtekst0"/>
    <w:next w:val="broodtekst0"/>
    <w:rsid w:val="0000237D"/>
    <w:pPr>
      <w:tabs>
        <w:tab w:val="num" w:pos="360"/>
      </w:tabs>
      <w:spacing w:before="240"/>
      <w:ind w:left="360"/>
    </w:pPr>
    <w:rPr>
      <w:i/>
    </w:rPr>
  </w:style>
  <w:style w:type="paragraph" w:customStyle="1" w:styleId="Opsomming">
    <w:name w:val="Opsomming"/>
    <w:basedOn w:val="Standaard"/>
    <w:rsid w:val="0000237D"/>
    <w:pPr>
      <w:numPr>
        <w:numId w:val="24"/>
      </w:numPr>
      <w:tabs>
        <w:tab w:val="clear" w:pos="360"/>
        <w:tab w:val="num" w:pos="0"/>
      </w:tabs>
      <w:spacing w:line="240" w:lineRule="atLeast"/>
      <w:ind w:left="0" w:firstLine="0"/>
    </w:pPr>
    <w:rPr>
      <w:rFonts w:ascii="Verdana" w:eastAsia="Times New Roman" w:hAnsi="Verdana" w:cs="Lohit Hindi"/>
      <w:sz w:val="20"/>
      <w:lang w:val="en-US"/>
    </w:rPr>
  </w:style>
  <w:style w:type="paragraph" w:customStyle="1" w:styleId="Kopbijlage">
    <w:name w:val="Kopbijlage"/>
    <w:basedOn w:val="OngenummerdeKopBijlage"/>
    <w:next w:val="Standaard"/>
    <w:rsid w:val="0000237D"/>
    <w:pPr>
      <w:tabs>
        <w:tab w:val="num" w:pos="926"/>
        <w:tab w:val="left" w:pos="1276"/>
      </w:tabs>
      <w:ind w:left="0" w:firstLine="0"/>
    </w:pPr>
  </w:style>
  <w:style w:type="character" w:customStyle="1" w:styleId="Verborgentekst">
    <w:name w:val="Verborgen tekst"/>
    <w:rsid w:val="0000237D"/>
    <w:rPr>
      <w:rFonts w:ascii="Verdana" w:hAnsi="Verdana" w:cs="Arial"/>
      <w:b/>
      <w:i/>
      <w:vanish/>
      <w:color w:val="3366FF"/>
      <w:sz w:val="16"/>
      <w:szCs w:val="16"/>
    </w:rPr>
  </w:style>
  <w:style w:type="paragraph" w:customStyle="1" w:styleId="RapportBijschrift">
    <w:name w:val="RapportBijschrift"/>
    <w:basedOn w:val="Standaard"/>
    <w:next w:val="Standaard"/>
    <w:rsid w:val="0000237D"/>
    <w:pPr>
      <w:spacing w:line="240" w:lineRule="atLeast"/>
    </w:pPr>
    <w:rPr>
      <w:rFonts w:ascii="Verdana" w:eastAsia="Times New Roman" w:hAnsi="Verdana" w:cs="Lohit Hindi"/>
      <w:b/>
      <w:lang w:val="en-US"/>
    </w:rPr>
  </w:style>
  <w:style w:type="paragraph" w:customStyle="1" w:styleId="Nummering">
    <w:name w:val="Nummering"/>
    <w:basedOn w:val="Standaard"/>
    <w:rsid w:val="0000237D"/>
    <w:pPr>
      <w:spacing w:line="240" w:lineRule="atLeast"/>
      <w:ind w:left="283" w:hanging="283"/>
    </w:pPr>
    <w:rPr>
      <w:rFonts w:ascii="Verdana" w:eastAsia="Times New Roman" w:hAnsi="Verdana" w:cs="Lohit Hindi"/>
      <w:lang w:val="en-US"/>
    </w:rPr>
  </w:style>
  <w:style w:type="character" w:customStyle="1" w:styleId="OpmaakprofielArial">
    <w:name w:val="Opmaakprofiel Arial"/>
    <w:rsid w:val="0000237D"/>
    <w:rPr>
      <w:rFonts w:ascii="V&amp;W Syntax (Adobe)" w:hAnsi="V&amp;W Syntax (Adobe)" w:cs="V&amp;W Syntax (Adobe)"/>
    </w:rPr>
  </w:style>
  <w:style w:type="paragraph" w:customStyle="1" w:styleId="OpmaakprofielArialLinks525cm">
    <w:name w:val="Opmaakprofiel Arial Links:  5.25 cm"/>
    <w:basedOn w:val="Standaard"/>
    <w:rsid w:val="0000237D"/>
    <w:pPr>
      <w:spacing w:line="260" w:lineRule="atLeast"/>
      <w:ind w:left="2977"/>
    </w:pPr>
    <w:rPr>
      <w:rFonts w:ascii="V&amp;W Syntax (Adobe)" w:eastAsia="Times New Roman" w:hAnsi="V&amp;W Syntax (Adobe)" w:cs="V&amp;W Syntax (Adobe)"/>
      <w:spacing w:val="4"/>
      <w:sz w:val="20"/>
      <w:szCs w:val="20"/>
      <w:lang w:val="en-US"/>
    </w:rPr>
  </w:style>
  <w:style w:type="paragraph" w:customStyle="1" w:styleId="OpmaakprofielArialLinks057cm">
    <w:name w:val="Opmaakprofiel Arial Links:  0.57 cm"/>
    <w:basedOn w:val="Standaard"/>
    <w:rsid w:val="0000237D"/>
    <w:pPr>
      <w:spacing w:line="260" w:lineRule="atLeast"/>
      <w:ind w:left="324"/>
    </w:pPr>
    <w:rPr>
      <w:rFonts w:ascii="V&amp;W Syntax (Adobe)" w:eastAsia="Times New Roman" w:hAnsi="V&amp;W Syntax (Adobe)" w:cs="V&amp;W Syntax (Adobe)"/>
      <w:spacing w:val="4"/>
      <w:sz w:val="20"/>
      <w:szCs w:val="20"/>
      <w:lang w:val="en-US"/>
    </w:rPr>
  </w:style>
  <w:style w:type="paragraph" w:customStyle="1" w:styleId="OpmaakprofielArialLinks057cmRegelafstandenkel">
    <w:name w:val="Opmaakprofiel Arial Links:  0.57 cm Regelafstand:  enkel"/>
    <w:basedOn w:val="Standaard"/>
    <w:rsid w:val="0000237D"/>
    <w:pPr>
      <w:ind w:left="324"/>
    </w:pPr>
    <w:rPr>
      <w:rFonts w:ascii="V&amp;W Syntax (Adobe)" w:eastAsia="Times New Roman" w:hAnsi="V&amp;W Syntax (Adobe)" w:cs="V&amp;W Syntax (Adobe)"/>
      <w:spacing w:val="4"/>
      <w:sz w:val="20"/>
      <w:szCs w:val="20"/>
      <w:lang w:val="en-US"/>
    </w:rPr>
  </w:style>
  <w:style w:type="paragraph" w:customStyle="1" w:styleId="OpmaakprofielArialLinks537cm">
    <w:name w:val="Opmaakprofiel Arial Links:  5.37 cm"/>
    <w:basedOn w:val="Standaard"/>
    <w:rsid w:val="0000237D"/>
    <w:pPr>
      <w:spacing w:line="260" w:lineRule="atLeast"/>
      <w:ind w:left="3042"/>
    </w:pPr>
    <w:rPr>
      <w:rFonts w:ascii="V&amp;W Syntax (Adobe)" w:eastAsia="Times New Roman" w:hAnsi="V&amp;W Syntax (Adobe)" w:cs="V&amp;W Syntax (Adobe)"/>
      <w:spacing w:val="4"/>
      <w:sz w:val="20"/>
      <w:szCs w:val="20"/>
      <w:lang w:val="en-US"/>
    </w:rPr>
  </w:style>
  <w:style w:type="character" w:customStyle="1" w:styleId="OpmaakprofielArialZwart">
    <w:name w:val="Opmaakprofiel Arial Zwart"/>
    <w:rsid w:val="0000237D"/>
    <w:rPr>
      <w:rFonts w:ascii="V&amp;W Syntax (Adobe)" w:hAnsi="V&amp;W Syntax (Adobe)" w:cs="V&amp;W Syntax (Adobe)"/>
      <w:color w:val="000000"/>
    </w:rPr>
  </w:style>
  <w:style w:type="character" w:customStyle="1" w:styleId="OpmaakprofielArialZwartOnderstrepen">
    <w:name w:val="Opmaakprofiel Arial Zwart Onderstrepen"/>
    <w:rsid w:val="0000237D"/>
    <w:rPr>
      <w:rFonts w:ascii="V&amp;W Syntax (Adobe)" w:hAnsi="V&amp;W Syntax (Adobe)" w:cs="V&amp;W Syntax (Adobe)"/>
      <w:color w:val="000000"/>
      <w:u w:val="single"/>
    </w:rPr>
  </w:style>
  <w:style w:type="paragraph" w:customStyle="1" w:styleId="VBControls">
    <w:name w:val="VB Controls"/>
    <w:basedOn w:val="Standaard"/>
    <w:rsid w:val="0000237D"/>
    <w:pPr>
      <w:spacing w:line="260" w:lineRule="atLeast"/>
    </w:pPr>
    <w:rPr>
      <w:rFonts w:ascii="V&amp;W Syntax (Adobe)" w:eastAsia="Times New Roman" w:hAnsi="V&amp;W Syntax (Adobe)" w:cs="V&amp;W Syntax (Adobe)"/>
      <w:b/>
      <w:bCs/>
      <w:i/>
      <w:iCs/>
      <w:vanish/>
      <w:color w:val="3366FF"/>
      <w:spacing w:val="4"/>
      <w:sz w:val="16"/>
      <w:szCs w:val="16"/>
      <w:lang w:val="en-US"/>
    </w:rPr>
  </w:style>
  <w:style w:type="paragraph" w:customStyle="1" w:styleId="NummeringSlectie">
    <w:name w:val="NummeringSlectie"/>
    <w:basedOn w:val="Standaard"/>
    <w:rsid w:val="0000237D"/>
    <w:pPr>
      <w:numPr>
        <w:numId w:val="25"/>
      </w:numPr>
      <w:tabs>
        <w:tab w:val="clear" w:pos="2981"/>
        <w:tab w:val="left" w:pos="2160"/>
        <w:tab w:val="left" w:pos="2250"/>
      </w:tabs>
      <w:spacing w:line="260" w:lineRule="atLeast"/>
      <w:ind w:left="0" w:firstLine="0"/>
    </w:pPr>
    <w:rPr>
      <w:rFonts w:ascii="V&amp;W Syntax (Adobe)" w:eastAsia="Times New Roman" w:hAnsi="V&amp;W Syntax (Adobe)" w:cs="V&amp;W Syntax (Adobe)"/>
      <w:spacing w:val="4"/>
      <w:sz w:val="20"/>
      <w:szCs w:val="20"/>
      <w:lang w:val="en-US"/>
    </w:rPr>
  </w:style>
  <w:style w:type="character" w:customStyle="1" w:styleId="KopBijlageCharChar">
    <w:name w:val="KopBijlage Char Char"/>
    <w:rsid w:val="0000237D"/>
    <w:rPr>
      <w:rFonts w:ascii="Verdana" w:hAnsi="Verdana"/>
      <w:sz w:val="24"/>
      <w:szCs w:val="18"/>
      <w:lang w:val="nl-NL" w:eastAsia="nl-NL" w:bidi="ar-SA"/>
    </w:rPr>
  </w:style>
  <w:style w:type="paragraph" w:customStyle="1" w:styleId="KopBijlage0">
    <w:name w:val="KopBijlage"/>
    <w:basedOn w:val="broodtekst0"/>
    <w:next w:val="broodtekst0"/>
    <w:rsid w:val="0000237D"/>
    <w:pPr>
      <w:pageBreakBefore/>
      <w:tabs>
        <w:tab w:val="clear" w:pos="227"/>
        <w:tab w:val="left" w:pos="0"/>
        <w:tab w:val="num" w:pos="360"/>
      </w:tabs>
      <w:spacing w:after="660" w:line="300" w:lineRule="atLeast"/>
      <w:ind w:left="360" w:hanging="360"/>
    </w:pPr>
    <w:rPr>
      <w:sz w:val="24"/>
    </w:rPr>
  </w:style>
  <w:style w:type="character" w:customStyle="1" w:styleId="broodtekstChar0">
    <w:name w:val="broodtekst Char"/>
    <w:rsid w:val="0000237D"/>
    <w:rPr>
      <w:rFonts w:ascii="Verdana" w:hAnsi="Verdana"/>
      <w:sz w:val="18"/>
      <w:szCs w:val="18"/>
      <w:lang w:val="nl-NL" w:eastAsia="nl-NL" w:bidi="ar-SA"/>
    </w:rPr>
  </w:style>
  <w:style w:type="character" w:customStyle="1" w:styleId="OngenummerdeKopBijlageChar">
    <w:name w:val="OngenummerdeKopBijlage Char"/>
    <w:rsid w:val="0000237D"/>
    <w:rPr>
      <w:rFonts w:ascii="Verdana" w:hAnsi="Verdana"/>
      <w:sz w:val="24"/>
      <w:szCs w:val="18"/>
      <w:lang w:val="nl-NL" w:eastAsia="nl-NL" w:bidi="ar-SA"/>
    </w:rPr>
  </w:style>
  <w:style w:type="character" w:customStyle="1" w:styleId="KopbijlageChar0">
    <w:name w:val="Kopbijlage Char"/>
    <w:basedOn w:val="OngenummerdeKopBijlageChar"/>
    <w:rsid w:val="0000237D"/>
    <w:rPr>
      <w:rFonts w:ascii="Verdana" w:hAnsi="Verdana"/>
      <w:sz w:val="24"/>
      <w:szCs w:val="18"/>
      <w:lang w:val="nl-NL" w:eastAsia="nl-NL" w:bidi="ar-SA"/>
    </w:rPr>
  </w:style>
  <w:style w:type="paragraph" w:customStyle="1" w:styleId="broadtekst">
    <w:name w:val="broadtekst"/>
    <w:basedOn w:val="Standaard"/>
    <w:rsid w:val="0000237D"/>
    <w:pPr>
      <w:spacing w:line="240" w:lineRule="atLeast"/>
      <w:ind w:left="2610" w:hanging="2268"/>
    </w:pPr>
    <w:rPr>
      <w:rFonts w:ascii="Verdana" w:eastAsia="Times New Roman" w:hAnsi="Verdana" w:cs="Lohit Hindi"/>
      <w:lang w:val="en-US"/>
    </w:rPr>
  </w:style>
  <w:style w:type="paragraph" w:customStyle="1" w:styleId="Label">
    <w:name w:val="Label"/>
    <w:basedOn w:val="Standaard"/>
    <w:rsid w:val="0000237D"/>
    <w:pPr>
      <w:spacing w:line="240" w:lineRule="atLeast"/>
    </w:pPr>
    <w:rPr>
      <w:rFonts w:ascii="Verdana" w:eastAsia="Times New Roman" w:hAnsi="Verdana" w:cs="Arial"/>
      <w:b/>
      <w:i/>
      <w:vanish/>
      <w:color w:val="3366FF"/>
      <w:sz w:val="28"/>
      <w:szCs w:val="28"/>
      <w:vertAlign w:val="superscript"/>
      <w:lang w:val="en-US"/>
    </w:rPr>
  </w:style>
  <w:style w:type="character" w:customStyle="1" w:styleId="LabelChar">
    <w:name w:val="Label Char"/>
    <w:rsid w:val="0000237D"/>
    <w:rPr>
      <w:rFonts w:ascii="Verdana" w:hAnsi="Verdana" w:cs="Arial"/>
      <w:b/>
      <w:i/>
      <w:vanish/>
      <w:color w:val="3366FF"/>
      <w:sz w:val="28"/>
      <w:szCs w:val="28"/>
      <w:vertAlign w:val="superscript"/>
      <w:lang w:val="nl-NL" w:eastAsia="nl-NL" w:bidi="ar-SA"/>
    </w:rPr>
  </w:style>
  <w:style w:type="paragraph" w:styleId="Tekstopmerking">
    <w:name w:val="annotation text"/>
    <w:basedOn w:val="Standaard"/>
    <w:link w:val="TekstopmerkingChar"/>
    <w:uiPriority w:val="99"/>
    <w:rsid w:val="0000237D"/>
    <w:pPr>
      <w:spacing w:line="240" w:lineRule="atLeast"/>
    </w:pPr>
    <w:rPr>
      <w:rFonts w:ascii="Verdana" w:eastAsia="Times New Roman" w:hAnsi="Verdana" w:cs="Lohit Hindi"/>
      <w:sz w:val="20"/>
      <w:szCs w:val="20"/>
      <w:lang w:val="en-US"/>
    </w:rPr>
  </w:style>
  <w:style w:type="character" w:customStyle="1" w:styleId="TekstopmerkingChar">
    <w:name w:val="Tekst opmerking Char"/>
    <w:basedOn w:val="Standaardalinea-lettertype"/>
    <w:link w:val="Tekstopmerking"/>
    <w:uiPriority w:val="99"/>
    <w:rsid w:val="0000237D"/>
    <w:rPr>
      <w:rFonts w:ascii="Verdana" w:eastAsia="Times New Roman" w:hAnsi="Verdana" w:cs="Lohit Hindi"/>
      <w:sz w:val="20"/>
      <w:szCs w:val="20"/>
      <w:lang w:val="en-US"/>
    </w:rPr>
  </w:style>
  <w:style w:type="paragraph" w:styleId="Onderwerpvanopmerking">
    <w:name w:val="annotation subject"/>
    <w:basedOn w:val="Tekstopmerking"/>
    <w:next w:val="Tekstopmerking"/>
    <w:link w:val="OnderwerpvanopmerkingChar"/>
    <w:semiHidden/>
    <w:rsid w:val="0000237D"/>
    <w:rPr>
      <w:b/>
      <w:bCs/>
    </w:rPr>
  </w:style>
  <w:style w:type="character" w:customStyle="1" w:styleId="OnderwerpvanopmerkingChar">
    <w:name w:val="Onderwerp van opmerking Char"/>
    <w:basedOn w:val="TekstopmerkingChar"/>
    <w:link w:val="Onderwerpvanopmerking"/>
    <w:semiHidden/>
    <w:rsid w:val="0000237D"/>
    <w:rPr>
      <w:rFonts w:ascii="Verdana" w:eastAsia="Times New Roman" w:hAnsi="Verdana" w:cs="Lohit Hindi"/>
      <w:b/>
      <w:bCs/>
      <w:sz w:val="20"/>
      <w:szCs w:val="20"/>
      <w:lang w:val="en-US"/>
    </w:rPr>
  </w:style>
  <w:style w:type="character" w:customStyle="1" w:styleId="VBControlsChar">
    <w:name w:val="VB Controls Char"/>
    <w:rsid w:val="0000237D"/>
    <w:rPr>
      <w:rFonts w:ascii="V&amp;W Syntax (Adobe)" w:hAnsi="V&amp;W Syntax (Adobe)" w:cs="V&amp;W Syntax (Adobe)"/>
      <w:b/>
      <w:bCs/>
      <w:i/>
      <w:iCs/>
      <w:vanish/>
      <w:color w:val="3366FF"/>
      <w:spacing w:val="4"/>
      <w:sz w:val="16"/>
      <w:szCs w:val="16"/>
      <w:lang w:val="nl-NL" w:eastAsia="nl-NL" w:bidi="ar-SA"/>
    </w:rPr>
  </w:style>
  <w:style w:type="paragraph" w:customStyle="1" w:styleId="tabelkop0">
    <w:name w:val="tabelkop"/>
    <w:basedOn w:val="broodtekst0"/>
    <w:rsid w:val="0000237D"/>
    <w:rPr>
      <w:b/>
      <w:sz w:val="14"/>
    </w:rPr>
  </w:style>
  <w:style w:type="character" w:styleId="Verwijzingopmerking">
    <w:name w:val="annotation reference"/>
    <w:uiPriority w:val="99"/>
    <w:semiHidden/>
    <w:rsid w:val="0000237D"/>
    <w:rPr>
      <w:sz w:val="16"/>
      <w:szCs w:val="16"/>
    </w:rPr>
  </w:style>
  <w:style w:type="character" w:customStyle="1" w:styleId="broodtekstChar1">
    <w:name w:val="broodtekst Char1"/>
    <w:rsid w:val="0000237D"/>
    <w:rPr>
      <w:rFonts w:ascii="Verdana" w:hAnsi="Verdana"/>
      <w:sz w:val="18"/>
      <w:szCs w:val="18"/>
      <w:lang w:val="nl-NL" w:eastAsia="nl-NL" w:bidi="ar-SA"/>
    </w:rPr>
  </w:style>
  <w:style w:type="character" w:customStyle="1" w:styleId="titelChar0">
    <w:name w:val="titel Char"/>
    <w:rsid w:val="0000237D"/>
    <w:rPr>
      <w:rFonts w:ascii="Verdana" w:hAnsi="Verdana"/>
      <w:b/>
      <w:sz w:val="24"/>
      <w:szCs w:val="18"/>
      <w:lang w:val="nl-NL" w:eastAsia="nl-NL" w:bidi="ar-SA"/>
    </w:rPr>
  </w:style>
  <w:style w:type="paragraph" w:customStyle="1" w:styleId="opsomming-letter">
    <w:name w:val="opsomming-letter"/>
    <w:basedOn w:val="Standaard"/>
    <w:rsid w:val="0000237D"/>
    <w:pPr>
      <w:tabs>
        <w:tab w:val="num" w:pos="3375"/>
      </w:tabs>
      <w:spacing w:line="240" w:lineRule="atLeast"/>
      <w:ind w:left="3375" w:hanging="357"/>
    </w:pPr>
    <w:rPr>
      <w:rFonts w:ascii="Verdana" w:eastAsia="Times New Roman" w:hAnsi="Verdana" w:cs="Lohit Hindi"/>
      <w:lang w:val="en-US"/>
    </w:rPr>
  </w:style>
  <w:style w:type="paragraph" w:customStyle="1" w:styleId="Default">
    <w:name w:val="Default"/>
    <w:rsid w:val="0000237D"/>
    <w:pPr>
      <w:autoSpaceDE w:val="0"/>
      <w:autoSpaceDN w:val="0"/>
      <w:adjustRightInd w:val="0"/>
    </w:pPr>
    <w:rPr>
      <w:rFonts w:ascii="Arial" w:eastAsia="Times New Roman" w:hAnsi="Arial" w:cs="Arial"/>
      <w:color w:val="000000"/>
      <w:sz w:val="24"/>
      <w:szCs w:val="24"/>
      <w:lang w:eastAsia="nl-NL"/>
    </w:rPr>
  </w:style>
  <w:style w:type="paragraph" w:customStyle="1" w:styleId="Plattetekstinspringen21">
    <w:name w:val="Platte tekst inspringen 21"/>
    <w:basedOn w:val="Standaard"/>
    <w:rsid w:val="0000237D"/>
    <w:pPr>
      <w:overflowPunct w:val="0"/>
      <w:autoSpaceDE w:val="0"/>
      <w:autoSpaceDN w:val="0"/>
      <w:adjustRightInd w:val="0"/>
      <w:ind w:left="284"/>
      <w:textAlignment w:val="baseline"/>
    </w:pPr>
    <w:rPr>
      <w:rFonts w:ascii="Arial" w:eastAsia="Times New Roman" w:hAnsi="Arial" w:cs="Lohit Hindi"/>
      <w:sz w:val="20"/>
      <w:szCs w:val="20"/>
      <w:lang w:val="en-US"/>
    </w:rPr>
  </w:style>
  <w:style w:type="character" w:customStyle="1" w:styleId="opmaakprofielarial0">
    <w:name w:val="opmaakprofielarial"/>
    <w:rsid w:val="0000237D"/>
    <w:rPr>
      <w:rFonts w:ascii="V&amp;W Syntax (Adobe)" w:hAnsi="V&amp;W Syntax (Adobe)" w:hint="default"/>
    </w:rPr>
  </w:style>
  <w:style w:type="paragraph" w:customStyle="1" w:styleId="RapportTitel">
    <w:name w:val="RapportTitel"/>
    <w:basedOn w:val="Standaard"/>
    <w:next w:val="Standaard"/>
    <w:rsid w:val="0000237D"/>
    <w:pPr>
      <w:spacing w:line="720" w:lineRule="atLeast"/>
    </w:pPr>
    <w:rPr>
      <w:rFonts w:ascii="Verdana" w:eastAsia="Times New Roman" w:hAnsi="Verdana" w:cs="Lohit Hindi"/>
      <w:sz w:val="56"/>
      <w:lang w:val="en-US"/>
    </w:rPr>
  </w:style>
  <w:style w:type="paragraph" w:styleId="Revisie">
    <w:name w:val="Revision"/>
    <w:hidden/>
    <w:uiPriority w:val="99"/>
    <w:semiHidden/>
    <w:rsid w:val="0000237D"/>
    <w:rPr>
      <w:rFonts w:ascii="Verdana" w:eastAsia="Times New Roman" w:hAnsi="Verdana" w:cs="Times New Roman"/>
      <w:szCs w:val="24"/>
      <w:lang w:eastAsia="nl-NL"/>
    </w:rPr>
  </w:style>
  <w:style w:type="character" w:customStyle="1" w:styleId="broodtekstChar2">
    <w:name w:val="broodtekst Char2"/>
    <w:basedOn w:val="Standaardalinea-lettertype"/>
    <w:link w:val="broodtekst0"/>
    <w:rsid w:val="0000237D"/>
    <w:rPr>
      <w:rFonts w:ascii="Verdana" w:eastAsia="Times New Roman" w:hAnsi="Verdana" w:cs="Lohit Hindi"/>
      <w:lang w:val="en-US"/>
    </w:rPr>
  </w:style>
  <w:style w:type="paragraph" w:customStyle="1" w:styleId="RapportOpsomming">
    <w:name w:val="RapportOpsomming"/>
    <w:basedOn w:val="Standaard"/>
    <w:rsid w:val="0000237D"/>
    <w:pPr>
      <w:spacing w:line="240" w:lineRule="atLeast"/>
      <w:ind w:left="284" w:hanging="284"/>
    </w:pPr>
    <w:rPr>
      <w:rFonts w:ascii="Verdana" w:eastAsia="Times New Roman" w:hAnsi="Verdana" w:cs="Lohit Hindi"/>
      <w:sz w:val="20"/>
      <w:lang w:val="en-US"/>
    </w:rPr>
  </w:style>
  <w:style w:type="paragraph" w:customStyle="1" w:styleId="Kopvaninhoudsopgave1">
    <w:name w:val="Kop van inhoudsopgave1"/>
    <w:basedOn w:val="Kop1"/>
    <w:next w:val="Standaard"/>
    <w:uiPriority w:val="39"/>
    <w:semiHidden/>
    <w:unhideWhenUsed/>
    <w:qFormat/>
    <w:rsid w:val="0000237D"/>
    <w:pPr>
      <w:spacing w:before="480" w:line="276" w:lineRule="auto"/>
      <w:outlineLvl w:val="9"/>
    </w:pPr>
    <w:rPr>
      <w:rFonts w:ascii="Calibri Light" w:hAnsi="Calibri Light"/>
      <w:b/>
      <w:color w:val="2E74B5"/>
      <w:sz w:val="28"/>
      <w:lang w:val="en-US"/>
    </w:rPr>
  </w:style>
  <w:style w:type="paragraph" w:customStyle="1" w:styleId="Huisstijl-AfzendgegevensC">
    <w:name w:val="Huisstijl - Afzendgegevens C"/>
    <w:basedOn w:val="Standaard"/>
    <w:qFormat/>
    <w:rsid w:val="0000237D"/>
    <w:pPr>
      <w:widowControl w:val="0"/>
      <w:tabs>
        <w:tab w:val="left" w:pos="170"/>
      </w:tabs>
      <w:suppressAutoHyphens/>
      <w:autoSpaceDN w:val="0"/>
      <w:spacing w:line="180" w:lineRule="exact"/>
      <w:textAlignment w:val="baseline"/>
    </w:pPr>
    <w:rPr>
      <w:rFonts w:ascii="Verdana" w:hAnsi="Verdana" w:cs="Lohit Hindi"/>
      <w:i/>
      <w:kern w:val="3"/>
      <w:sz w:val="13"/>
      <w:lang w:val="en-US" w:eastAsia="zh-CN" w:bidi="hi-IN"/>
    </w:rPr>
  </w:style>
  <w:style w:type="paragraph" w:customStyle="1" w:styleId="Inhopg81">
    <w:name w:val="Inhopg 81"/>
    <w:basedOn w:val="Standaard"/>
    <w:next w:val="Standaard"/>
    <w:autoRedefine/>
    <w:uiPriority w:val="39"/>
    <w:unhideWhenUsed/>
    <w:rsid w:val="0000237D"/>
    <w:pPr>
      <w:spacing w:after="100" w:line="276" w:lineRule="auto"/>
      <w:ind w:left="1540"/>
    </w:pPr>
    <w:rPr>
      <w:rFonts w:eastAsia="Times New Roman" w:cs="Lohit Hindi"/>
      <w:sz w:val="22"/>
      <w:szCs w:val="22"/>
      <w:lang w:val="en-US"/>
    </w:rPr>
  </w:style>
  <w:style w:type="paragraph" w:customStyle="1" w:styleId="Huisstijl-Ondertekeningvervolg">
    <w:name w:val="Huisstijl - Ondertekening vervolg"/>
    <w:basedOn w:val="Standaard"/>
    <w:rsid w:val="0000237D"/>
    <w:pPr>
      <w:widowControl w:val="0"/>
      <w:suppressAutoHyphens/>
      <w:autoSpaceDN w:val="0"/>
      <w:spacing w:line="240" w:lineRule="exact"/>
      <w:textAlignment w:val="baseline"/>
    </w:pPr>
    <w:rPr>
      <w:rFonts w:ascii="Verdana" w:hAnsi="Verdana" w:cs="Lohit Hindi"/>
      <w:i/>
      <w:kern w:val="3"/>
      <w:lang w:val="en-US" w:eastAsia="zh-CN" w:bidi="hi-IN"/>
    </w:rPr>
  </w:style>
  <w:style w:type="character" w:styleId="Tekstvantijdelijkeaanduiding">
    <w:name w:val="Placeholder Text"/>
    <w:basedOn w:val="Standaardalinea-lettertype"/>
    <w:uiPriority w:val="99"/>
    <w:semiHidden/>
    <w:rsid w:val="0000237D"/>
    <w:rPr>
      <w:color w:val="808080"/>
    </w:rPr>
  </w:style>
  <w:style w:type="paragraph" w:customStyle="1" w:styleId="Paragraafzonder">
    <w:name w:val="Paragraaf_zonder"/>
    <w:basedOn w:val="Paragraaf"/>
    <w:uiPriority w:val="16"/>
    <w:rsid w:val="0000237D"/>
    <w:pPr>
      <w:numPr>
        <w:ilvl w:val="0"/>
        <w:numId w:val="0"/>
      </w:numPr>
    </w:pPr>
    <w:rPr>
      <w:vanish/>
      <w:color w:val="E0E0E0"/>
    </w:rPr>
  </w:style>
  <w:style w:type="paragraph" w:customStyle="1" w:styleId="HoofdstukGenummerdzonder">
    <w:name w:val="HoofdstukGenummerd_zonder"/>
    <w:basedOn w:val="HoofdstukGenummerd"/>
    <w:uiPriority w:val="16"/>
    <w:rsid w:val="0000237D"/>
    <w:pPr>
      <w:numPr>
        <w:numId w:val="0"/>
      </w:numPr>
    </w:pPr>
    <w:rPr>
      <w:vanish/>
      <w:color w:val="BFBFBF"/>
    </w:rPr>
  </w:style>
  <w:style w:type="paragraph" w:customStyle="1" w:styleId="Lijstalineazonder">
    <w:name w:val="Lijstalinea_zonder"/>
    <w:basedOn w:val="Standaard"/>
    <w:uiPriority w:val="16"/>
    <w:rsid w:val="0000237D"/>
    <w:pPr>
      <w:spacing w:line="240" w:lineRule="atLeast"/>
      <w:ind w:left="357" w:hanging="357"/>
    </w:pPr>
    <w:rPr>
      <w:rFonts w:ascii="Verdana" w:hAnsi="Verdana" w:cs="Lohit Hindi"/>
    </w:rPr>
  </w:style>
  <w:style w:type="paragraph" w:customStyle="1" w:styleId="Subparagraafzonder">
    <w:name w:val="Subparagraaf_zonder"/>
    <w:basedOn w:val="Subparagraaf"/>
    <w:uiPriority w:val="16"/>
    <w:rsid w:val="0000237D"/>
    <w:pPr>
      <w:numPr>
        <w:ilvl w:val="0"/>
        <w:numId w:val="0"/>
      </w:numPr>
    </w:pPr>
    <w:rPr>
      <w:color w:val="000000"/>
    </w:rPr>
  </w:style>
  <w:style w:type="paragraph" w:customStyle="1" w:styleId="BijlageGenummerdKop2">
    <w:name w:val="BijlageGenummerdKop2"/>
    <w:basedOn w:val="BijlageGenummerdKop"/>
    <w:uiPriority w:val="16"/>
    <w:rsid w:val="0000237D"/>
    <w:pPr>
      <w:spacing w:line="240" w:lineRule="atLeast"/>
      <w:ind w:left="1134"/>
    </w:pPr>
  </w:style>
  <w:style w:type="paragraph" w:customStyle="1" w:styleId="Verborgentekstgrijs">
    <w:name w:val="Verborgen_tekst_grijs"/>
    <w:basedOn w:val="Standaard"/>
    <w:uiPriority w:val="16"/>
    <w:rsid w:val="0000237D"/>
    <w:pPr>
      <w:tabs>
        <w:tab w:val="left" w:pos="330"/>
      </w:tabs>
      <w:spacing w:line="240" w:lineRule="atLeast"/>
    </w:pPr>
    <w:rPr>
      <w:rFonts w:ascii="Verdana" w:hAnsi="Verdana" w:cs="Lohit Hindi"/>
      <w:b/>
      <w:i/>
      <w:vanish/>
      <w:color w:val="E0E0E0"/>
      <w:sz w:val="16"/>
      <w:lang w:val="en-US"/>
    </w:rPr>
  </w:style>
  <w:style w:type="paragraph" w:customStyle="1" w:styleId="Verborgentekstgrijs0">
    <w:name w:val="Verborgen tekst grijs"/>
    <w:basedOn w:val="Standaard"/>
    <w:uiPriority w:val="16"/>
    <w:qFormat/>
    <w:rsid w:val="0000237D"/>
    <w:pPr>
      <w:spacing w:line="240" w:lineRule="atLeast"/>
    </w:pPr>
    <w:rPr>
      <w:rFonts w:ascii="Verdana" w:hAnsi="Verdana" w:cs="Lohit Hindi"/>
      <w:b/>
      <w:i/>
      <w:vanish/>
      <w:color w:val="D9D9D9"/>
      <w:sz w:val="16"/>
      <w:lang w:val="en-US"/>
    </w:rPr>
  </w:style>
  <w:style w:type="paragraph" w:customStyle="1" w:styleId="Subsubparagraafzonder">
    <w:name w:val="Subsubparagraaf_zonder"/>
    <w:basedOn w:val="Subsubparagraaf"/>
    <w:uiPriority w:val="16"/>
    <w:rsid w:val="0000237D"/>
    <w:pPr>
      <w:numPr>
        <w:ilvl w:val="0"/>
        <w:numId w:val="0"/>
      </w:numPr>
      <w:spacing w:before="0"/>
    </w:pPr>
    <w:rPr>
      <w:i w:val="0"/>
      <w:color w:val="000000"/>
    </w:rPr>
  </w:style>
  <w:style w:type="table" w:customStyle="1" w:styleId="Elegantetabel2">
    <w:name w:val="Elegante tabel2"/>
    <w:basedOn w:val="Standaardtabel"/>
    <w:next w:val="Elegantetabel"/>
    <w:rsid w:val="0000237D"/>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Lijstmetafbeeldingen">
    <w:name w:val="table of figures"/>
    <w:basedOn w:val="Standaard"/>
    <w:next w:val="Standaard"/>
    <w:semiHidden/>
    <w:rsid w:val="0000237D"/>
    <w:pPr>
      <w:spacing w:line="260" w:lineRule="exact"/>
    </w:pPr>
    <w:rPr>
      <w:rFonts w:ascii="Times New Roman" w:eastAsia="Times New Roman" w:hAnsi="Times New Roman" w:cs="Lohit Hindi"/>
      <w:sz w:val="24"/>
      <w:lang w:val="en-US"/>
    </w:rPr>
  </w:style>
  <w:style w:type="character" w:customStyle="1" w:styleId="Onopgelostemelding1">
    <w:name w:val="Onopgeloste melding1"/>
    <w:basedOn w:val="Standaardalinea-lettertype"/>
    <w:uiPriority w:val="99"/>
    <w:semiHidden/>
    <w:unhideWhenUsed/>
    <w:rsid w:val="0000237D"/>
    <w:rPr>
      <w:color w:val="605E5C"/>
      <w:shd w:val="clear" w:color="auto" w:fill="E1DFDD"/>
    </w:rPr>
  </w:style>
  <w:style w:type="paragraph" w:customStyle="1" w:styleId="subsubparagraven">
    <w:name w:val="subsubparagraven"/>
    <w:basedOn w:val="Subsubparagraaf"/>
    <w:link w:val="subsubparagravenChar"/>
    <w:uiPriority w:val="16"/>
    <w:qFormat/>
    <w:rsid w:val="0000237D"/>
    <w:pPr>
      <w:numPr>
        <w:numId w:val="26"/>
      </w:numPr>
      <w:tabs>
        <w:tab w:val="clear" w:pos="227"/>
        <w:tab w:val="clear" w:pos="454"/>
      </w:tabs>
      <w:ind w:left="0" w:firstLine="0"/>
    </w:pPr>
    <w:rPr>
      <w:i w:val="0"/>
      <w:iCs/>
    </w:rPr>
  </w:style>
  <w:style w:type="character" w:customStyle="1" w:styleId="BroodtekstChar">
    <w:name w:val="Broodtekst Char"/>
    <w:basedOn w:val="Standaardalinea-lettertype"/>
    <w:link w:val="Broodtekst"/>
    <w:rsid w:val="0000237D"/>
    <w:rPr>
      <w:rFonts w:ascii="Verdana" w:hAnsi="Verdana" w:cs="Lohit Hindi"/>
      <w:lang w:val="en-US"/>
    </w:rPr>
  </w:style>
  <w:style w:type="character" w:customStyle="1" w:styleId="SubparagraafChar">
    <w:name w:val="Subparagraaf Char"/>
    <w:basedOn w:val="BroodtekstChar"/>
    <w:link w:val="Subparagraaf"/>
    <w:rsid w:val="0000237D"/>
    <w:rPr>
      <w:rFonts w:ascii="Verdana" w:hAnsi="Verdana" w:cs="Lohit Hindi"/>
      <w:i/>
      <w:lang w:val="en-US"/>
    </w:rPr>
  </w:style>
  <w:style w:type="character" w:customStyle="1" w:styleId="SubsubparagraafChar">
    <w:name w:val="Subsubparagraaf Char"/>
    <w:basedOn w:val="SubparagraafChar"/>
    <w:link w:val="Subsubparagraaf"/>
    <w:uiPriority w:val="5"/>
    <w:rsid w:val="0000237D"/>
    <w:rPr>
      <w:rFonts w:ascii="Verdana" w:hAnsi="Verdana" w:cs="Lohit Hindi"/>
      <w:i/>
      <w:lang w:val="en-US"/>
    </w:rPr>
  </w:style>
  <w:style w:type="character" w:customStyle="1" w:styleId="subsubparagravenChar">
    <w:name w:val="subsubparagraven Char"/>
    <w:basedOn w:val="SubsubparagraafChar"/>
    <w:link w:val="subsubparagraven"/>
    <w:uiPriority w:val="16"/>
    <w:rsid w:val="0000237D"/>
    <w:rPr>
      <w:rFonts w:ascii="Verdana" w:hAnsi="Verdana" w:cs="Lohit Hindi"/>
      <w:i w:val="0"/>
      <w:iCs/>
      <w:lang w:val="en-US"/>
    </w:rPr>
  </w:style>
  <w:style w:type="numbering" w:customStyle="1" w:styleId="Huidigelijst1">
    <w:name w:val="Huidige lijst1"/>
    <w:uiPriority w:val="99"/>
    <w:rsid w:val="0000237D"/>
    <w:pPr>
      <w:numPr>
        <w:numId w:val="27"/>
      </w:numPr>
    </w:pPr>
  </w:style>
  <w:style w:type="numbering" w:customStyle="1" w:styleId="Huidigelijst2">
    <w:name w:val="Huidige lijst2"/>
    <w:uiPriority w:val="99"/>
    <w:rsid w:val="0000237D"/>
    <w:pPr>
      <w:numPr>
        <w:numId w:val="28"/>
      </w:numPr>
    </w:pPr>
  </w:style>
  <w:style w:type="character" w:styleId="Onopgelostemelding">
    <w:name w:val="Unresolved Mention"/>
    <w:basedOn w:val="Standaardalinea-lettertype"/>
    <w:uiPriority w:val="99"/>
    <w:semiHidden/>
    <w:unhideWhenUsed/>
    <w:rsid w:val="0000237D"/>
    <w:rPr>
      <w:color w:val="605E5C"/>
      <w:shd w:val="clear" w:color="auto" w:fill="E1DFDD"/>
    </w:rPr>
  </w:style>
  <w:style w:type="paragraph" w:styleId="Bijschrift0">
    <w:name w:val="caption"/>
    <w:basedOn w:val="Standaard"/>
    <w:next w:val="Standaard"/>
    <w:uiPriority w:val="35"/>
    <w:semiHidden/>
    <w:unhideWhenUsed/>
    <w:qFormat/>
    <w:rsid w:val="0000237D"/>
    <w:pPr>
      <w:spacing w:after="200"/>
    </w:pPr>
    <w:rPr>
      <w:i/>
      <w:iCs/>
      <w:color w:val="007BC7" w:themeColor="text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5</Pages>
  <Words>1837</Words>
  <Characters>10107</Characters>
  <Application>Microsoft Office Word</Application>
  <DocSecurity>0</DocSecurity>
  <Lines>84</Lines>
  <Paragraphs>23</Paragraphs>
  <ScaleCrop>false</ScaleCrop>
  <Company/>
  <LinksUpToDate>false</LinksUpToDate>
  <CharactersWithSpaces>11921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Bartels, Klaas (RWS PPO)</dc:creator>
  <cp:keywords/>
  <dc:description/>
  <cp:lastModifiedBy>Mertens, Wim (RWS PPO)</cp:lastModifiedBy>
  <cp:revision>3</cp:revision>
  <dcterms:created xsi:type="dcterms:W3CDTF">2026-02-03T14:54:00Z</dcterms:created>
  <dcterms:modified xsi:type="dcterms:W3CDTF">2026-02-04T07:57:00Z</dcterms:modified>
</cp:coreProperties>
</file>